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DB9B0C" w14:textId="77777777" w:rsidR="00AC0043" w:rsidRDefault="00AC0043" w:rsidP="00AC0043">
      <w:pPr>
        <w:spacing w:line="360" w:lineRule="auto"/>
        <w:rPr>
          <w:b/>
          <w:sz w:val="28"/>
          <w:szCs w:val="28"/>
          <w:lang w:val="en-AU"/>
        </w:rPr>
      </w:pPr>
    </w:p>
    <w:p w14:paraId="47D7DC8C" w14:textId="77777777" w:rsidR="00AC0043" w:rsidRDefault="00AC0043" w:rsidP="00AC0043">
      <w:pPr>
        <w:spacing w:line="360" w:lineRule="auto"/>
        <w:rPr>
          <w:b/>
          <w:sz w:val="28"/>
          <w:szCs w:val="28"/>
          <w:lang w:val="en-AU"/>
        </w:rPr>
      </w:pPr>
    </w:p>
    <w:p w14:paraId="3F34C1BF" w14:textId="77777777" w:rsidR="00AC0043" w:rsidRDefault="00AC0043" w:rsidP="00AC0043">
      <w:pPr>
        <w:spacing w:line="360" w:lineRule="auto"/>
        <w:rPr>
          <w:b/>
          <w:sz w:val="28"/>
          <w:szCs w:val="28"/>
          <w:lang w:val="en-AU"/>
        </w:rPr>
      </w:pPr>
    </w:p>
    <w:p w14:paraId="7974910E" w14:textId="5B379644" w:rsidR="004F1383" w:rsidRDefault="004F1383" w:rsidP="008404AF">
      <w:pPr>
        <w:spacing w:line="360" w:lineRule="auto"/>
        <w:rPr>
          <w:sz w:val="20"/>
          <w:szCs w:val="20"/>
        </w:rPr>
      </w:pPr>
      <w:r w:rsidRPr="00122F36">
        <w:rPr>
          <w:sz w:val="20"/>
          <w:szCs w:val="20"/>
        </w:rPr>
        <w:t xml:space="preserve">Götzis, Österreich, </w:t>
      </w:r>
      <w:r w:rsidR="00403447">
        <w:rPr>
          <w:sz w:val="20"/>
          <w:szCs w:val="20"/>
        </w:rPr>
        <w:t>Juli</w:t>
      </w:r>
      <w:r w:rsidR="003F504A">
        <w:rPr>
          <w:sz w:val="20"/>
          <w:szCs w:val="20"/>
        </w:rPr>
        <w:t xml:space="preserve"> 2019</w:t>
      </w:r>
    </w:p>
    <w:p w14:paraId="7F83E95C" w14:textId="77777777" w:rsidR="00AC0043" w:rsidRPr="00DD2856" w:rsidRDefault="00AC0043" w:rsidP="00AC0043">
      <w:pPr>
        <w:spacing w:line="360" w:lineRule="auto"/>
        <w:rPr>
          <w:b/>
          <w:color w:val="FF0000"/>
          <w:sz w:val="28"/>
        </w:rPr>
      </w:pPr>
      <w:bookmarkStart w:id="0" w:name="_Hlk32842742"/>
    </w:p>
    <w:bookmarkEnd w:id="0"/>
    <w:p w14:paraId="3C1B13AD" w14:textId="525C4A84" w:rsidR="003355A7" w:rsidRPr="004F1383" w:rsidRDefault="00D83B55" w:rsidP="008404AF">
      <w:pPr>
        <w:spacing w:line="360" w:lineRule="auto"/>
        <w:rPr>
          <w:b/>
          <w:color w:val="FF0000"/>
          <w:sz w:val="28"/>
          <w:szCs w:val="28"/>
        </w:rPr>
      </w:pPr>
      <w:r>
        <w:rPr>
          <w:b/>
          <w:color w:val="FF0000"/>
          <w:sz w:val="28"/>
          <w:szCs w:val="28"/>
        </w:rPr>
        <w:t xml:space="preserve">Abziehlatte </w:t>
      </w:r>
      <w:r w:rsidR="00403447">
        <w:rPr>
          <w:b/>
          <w:color w:val="FF0000"/>
          <w:sz w:val="28"/>
          <w:szCs w:val="28"/>
        </w:rPr>
        <w:t>AL</w:t>
      </w:r>
      <w:r w:rsidR="00856CFE">
        <w:rPr>
          <w:b/>
          <w:color w:val="FF0000"/>
          <w:sz w:val="28"/>
          <w:szCs w:val="28"/>
        </w:rPr>
        <w:t xml:space="preserve"> </w:t>
      </w:r>
      <w:r w:rsidR="00403447">
        <w:rPr>
          <w:b/>
          <w:color w:val="FF0000"/>
          <w:sz w:val="28"/>
          <w:szCs w:val="28"/>
        </w:rPr>
        <w:t>2607</w:t>
      </w:r>
    </w:p>
    <w:p w14:paraId="147B5319" w14:textId="4D308786" w:rsidR="00D66BC1" w:rsidRPr="00E87537" w:rsidRDefault="005D0098" w:rsidP="00D66BC1">
      <w:pPr>
        <w:rPr>
          <w:b/>
        </w:rPr>
      </w:pPr>
      <w:r>
        <w:rPr>
          <w:b/>
        </w:rPr>
        <w:t xml:space="preserve">Neues </w:t>
      </w:r>
      <w:r w:rsidR="000B5276">
        <w:rPr>
          <w:b/>
        </w:rPr>
        <w:t>Aluminium-</w:t>
      </w:r>
      <w:r>
        <w:rPr>
          <w:b/>
        </w:rPr>
        <w:t xml:space="preserve">Kombiprofil für </w:t>
      </w:r>
      <w:r w:rsidR="000B5276">
        <w:rPr>
          <w:b/>
        </w:rPr>
        <w:t xml:space="preserve">maximale Stabilität und </w:t>
      </w:r>
      <w:r>
        <w:rPr>
          <w:b/>
        </w:rPr>
        <w:t>E</w:t>
      </w:r>
      <w:r w:rsidR="000B5276">
        <w:rPr>
          <w:b/>
        </w:rPr>
        <w:t>rgonomie</w:t>
      </w:r>
    </w:p>
    <w:p w14:paraId="5A2FA851" w14:textId="77777777" w:rsidR="00D66BC1" w:rsidRPr="00E87537" w:rsidRDefault="00D66BC1" w:rsidP="00D66BC1">
      <w:pPr>
        <w:rPr>
          <w:b/>
        </w:rPr>
      </w:pPr>
    </w:p>
    <w:p w14:paraId="64CCC7DF" w14:textId="7B4CB378" w:rsidR="00A92104" w:rsidRPr="0051679E" w:rsidRDefault="0099723A" w:rsidP="00D66BC1">
      <w:pPr>
        <w:jc w:val="both"/>
        <w:rPr>
          <w:sz w:val="20"/>
          <w:szCs w:val="20"/>
        </w:rPr>
      </w:pPr>
      <w:r>
        <w:rPr>
          <w:sz w:val="20"/>
          <w:szCs w:val="20"/>
        </w:rPr>
        <w:t>P</w:t>
      </w:r>
      <w:r w:rsidR="00856CFE">
        <w:rPr>
          <w:sz w:val="20"/>
          <w:szCs w:val="20"/>
        </w:rPr>
        <w:t>rofi-Handwerker im Fassaden- oder</w:t>
      </w:r>
      <w:r>
        <w:rPr>
          <w:sz w:val="20"/>
          <w:szCs w:val="20"/>
        </w:rPr>
        <w:t xml:space="preserve"> Innenausbau kennen die Anforderungen, die eine Abziehlatte</w:t>
      </w:r>
      <w:r w:rsidR="000B5276">
        <w:rPr>
          <w:sz w:val="20"/>
          <w:szCs w:val="20"/>
        </w:rPr>
        <w:t xml:space="preserve"> bzw. Kartätsche</w:t>
      </w:r>
      <w:r>
        <w:rPr>
          <w:sz w:val="20"/>
          <w:szCs w:val="20"/>
        </w:rPr>
        <w:t xml:space="preserve"> im täglichen Gebrauch erfüllen muss. Das Werkzeug darf sich trotz hohen Belastungen nicht </w:t>
      </w:r>
      <w:r w:rsidR="000A6DE0">
        <w:rPr>
          <w:sz w:val="20"/>
          <w:szCs w:val="20"/>
        </w:rPr>
        <w:t>verformen und soll sicher in den</w:t>
      </w:r>
      <w:r>
        <w:rPr>
          <w:sz w:val="20"/>
          <w:szCs w:val="20"/>
        </w:rPr>
        <w:t xml:space="preserve"> Händen liegen. </w:t>
      </w:r>
      <w:r w:rsidR="00403447">
        <w:rPr>
          <w:sz w:val="20"/>
          <w:szCs w:val="20"/>
        </w:rPr>
        <w:t xml:space="preserve">Die </w:t>
      </w:r>
      <w:r w:rsidR="008D5F9D">
        <w:rPr>
          <w:sz w:val="20"/>
          <w:szCs w:val="20"/>
        </w:rPr>
        <w:t xml:space="preserve">neue </w:t>
      </w:r>
      <w:r w:rsidR="005B2393">
        <w:rPr>
          <w:sz w:val="20"/>
          <w:szCs w:val="20"/>
        </w:rPr>
        <w:t xml:space="preserve">Abziehlatte </w:t>
      </w:r>
      <w:r w:rsidR="00403447">
        <w:rPr>
          <w:sz w:val="20"/>
          <w:szCs w:val="20"/>
        </w:rPr>
        <w:t>AL</w:t>
      </w:r>
      <w:r w:rsidR="00856CFE">
        <w:rPr>
          <w:sz w:val="20"/>
          <w:szCs w:val="20"/>
        </w:rPr>
        <w:t xml:space="preserve"> </w:t>
      </w:r>
      <w:r w:rsidR="00403447">
        <w:rPr>
          <w:sz w:val="20"/>
          <w:szCs w:val="20"/>
        </w:rPr>
        <w:t>2607 von SOLA vereint Ergonomie und maximale Stabilität in einem neuen Kombiprofil. Durch die spezielle Form bleibt dieses selbst bei hoher Belastung verwindungssteif und</w:t>
      </w:r>
      <w:r w:rsidR="00234FE6">
        <w:rPr>
          <w:sz w:val="20"/>
          <w:szCs w:val="20"/>
        </w:rPr>
        <w:t xml:space="preserve"> über die gesamte Länge gerade.</w:t>
      </w:r>
    </w:p>
    <w:p w14:paraId="7104C585" w14:textId="77777777" w:rsidR="005B2393" w:rsidRDefault="005B2393" w:rsidP="004F1383">
      <w:pPr>
        <w:rPr>
          <w:sz w:val="20"/>
          <w:szCs w:val="20"/>
        </w:rPr>
      </w:pPr>
    </w:p>
    <w:p w14:paraId="653C29CF" w14:textId="150510A7" w:rsidR="00403447" w:rsidRPr="005B2393" w:rsidRDefault="00E81133" w:rsidP="004F1383">
      <w:pPr>
        <w:rPr>
          <w:b/>
          <w:sz w:val="20"/>
          <w:szCs w:val="20"/>
        </w:rPr>
      </w:pPr>
      <w:r>
        <w:rPr>
          <w:b/>
          <w:sz w:val="20"/>
          <w:szCs w:val="20"/>
        </w:rPr>
        <w:t xml:space="preserve">Trapez- und H-Kartätsche </w:t>
      </w:r>
      <w:r w:rsidR="00856CFE">
        <w:rPr>
          <w:b/>
          <w:sz w:val="20"/>
          <w:szCs w:val="20"/>
        </w:rPr>
        <w:t>in einem Werkzeug</w:t>
      </w:r>
    </w:p>
    <w:p w14:paraId="2851C113" w14:textId="08ACB947" w:rsidR="00145A7D" w:rsidRDefault="00626B00" w:rsidP="00455D72">
      <w:pPr>
        <w:jc w:val="both"/>
        <w:rPr>
          <w:sz w:val="20"/>
          <w:szCs w:val="20"/>
        </w:rPr>
      </w:pPr>
      <w:r>
        <w:rPr>
          <w:sz w:val="20"/>
          <w:szCs w:val="20"/>
        </w:rPr>
        <w:t>Handelsübliche Abziehlatten sind meist in Form einer Trapez-Kartätsche oder H-Kartätsche erhältlich. Die neue Abziehlatte AL</w:t>
      </w:r>
      <w:r w:rsidR="00856CFE">
        <w:rPr>
          <w:sz w:val="20"/>
          <w:szCs w:val="20"/>
        </w:rPr>
        <w:t xml:space="preserve"> </w:t>
      </w:r>
      <w:r>
        <w:rPr>
          <w:sz w:val="20"/>
          <w:szCs w:val="20"/>
        </w:rPr>
        <w:t>2607 von SOLA kombiniert die Trapez- und H-Form in ihrem speziellen Profil. Der entscheidend</w:t>
      </w:r>
      <w:r w:rsidR="000A6DE0">
        <w:rPr>
          <w:sz w:val="20"/>
          <w:szCs w:val="20"/>
        </w:rPr>
        <w:t>e Pluspunkt: Dieses neue Kombip</w:t>
      </w:r>
      <w:r>
        <w:rPr>
          <w:sz w:val="20"/>
          <w:szCs w:val="20"/>
        </w:rPr>
        <w:t>rofil vereint den ergonomischen Vorteil eines H-Profils mit der Stabilität und Belastbarkeit eines Trapezprofils.</w:t>
      </w:r>
      <w:r w:rsidR="00731A34">
        <w:rPr>
          <w:sz w:val="20"/>
          <w:szCs w:val="20"/>
        </w:rPr>
        <w:t xml:space="preserve"> Praxistests mit Profi-Handwerkern </w:t>
      </w:r>
      <w:r w:rsidR="006068C3">
        <w:rPr>
          <w:sz w:val="20"/>
          <w:szCs w:val="20"/>
        </w:rPr>
        <w:t>bestätigen, dass die Abziehlatte AL</w:t>
      </w:r>
      <w:r w:rsidR="00856CFE">
        <w:rPr>
          <w:sz w:val="20"/>
          <w:szCs w:val="20"/>
        </w:rPr>
        <w:t xml:space="preserve"> </w:t>
      </w:r>
      <w:r w:rsidR="006068C3">
        <w:rPr>
          <w:sz w:val="20"/>
          <w:szCs w:val="20"/>
        </w:rPr>
        <w:t>2607 selbst bei hohen Belastungen zuverlässig gerade bleibt u</w:t>
      </w:r>
      <w:r w:rsidR="000B5276">
        <w:rPr>
          <w:sz w:val="20"/>
          <w:szCs w:val="20"/>
        </w:rPr>
        <w:t>nd angenehm in der Handhabung ist.</w:t>
      </w:r>
    </w:p>
    <w:p w14:paraId="760AB0CD" w14:textId="77777777" w:rsidR="0099723A" w:rsidRDefault="0099723A" w:rsidP="00455D72">
      <w:pPr>
        <w:jc w:val="both"/>
        <w:rPr>
          <w:sz w:val="20"/>
          <w:szCs w:val="20"/>
        </w:rPr>
      </w:pPr>
    </w:p>
    <w:p w14:paraId="62B4B52F" w14:textId="77777777" w:rsidR="00731A34" w:rsidRPr="00535141" w:rsidRDefault="00731A34" w:rsidP="00731A34">
      <w:pPr>
        <w:rPr>
          <w:b/>
          <w:sz w:val="20"/>
          <w:szCs w:val="20"/>
        </w:rPr>
      </w:pPr>
      <w:r w:rsidRPr="00535141">
        <w:rPr>
          <w:b/>
          <w:sz w:val="20"/>
          <w:szCs w:val="20"/>
        </w:rPr>
        <w:t>Maximale Stabilität für härteste Bedingungen</w:t>
      </w:r>
    </w:p>
    <w:p w14:paraId="7D59E4EC" w14:textId="0A1B6EB6" w:rsidR="00A72AC0" w:rsidRDefault="006068C3" w:rsidP="006068C3">
      <w:pPr>
        <w:jc w:val="both"/>
        <w:rPr>
          <w:sz w:val="20"/>
          <w:szCs w:val="20"/>
        </w:rPr>
      </w:pPr>
      <w:r>
        <w:rPr>
          <w:sz w:val="20"/>
          <w:szCs w:val="20"/>
        </w:rPr>
        <w:t>Mit einem Profilgewicht von 1.240 Gramm</w:t>
      </w:r>
      <w:r w:rsidR="009D3CC5">
        <w:rPr>
          <w:sz w:val="20"/>
          <w:szCs w:val="20"/>
        </w:rPr>
        <w:t xml:space="preserve"> pro laufendem Meter (1.240 g/</w:t>
      </w:r>
      <w:r>
        <w:rPr>
          <w:sz w:val="20"/>
          <w:szCs w:val="20"/>
        </w:rPr>
        <w:t>m) ist die Abziehlatte AL</w:t>
      </w:r>
      <w:r w:rsidR="00856CFE">
        <w:rPr>
          <w:sz w:val="20"/>
          <w:szCs w:val="20"/>
        </w:rPr>
        <w:t xml:space="preserve"> </w:t>
      </w:r>
      <w:r>
        <w:rPr>
          <w:sz w:val="20"/>
          <w:szCs w:val="20"/>
        </w:rPr>
        <w:t xml:space="preserve">2607 äußerst robust und hält hohen Belastungen auf der Baustelle besonders gut stand. Die dicke Wandstärke und die beiden </w:t>
      </w:r>
      <w:r w:rsidR="000B5276">
        <w:rPr>
          <w:sz w:val="20"/>
          <w:szCs w:val="20"/>
        </w:rPr>
        <w:t xml:space="preserve">stoßdämpfenden Endkappen </w:t>
      </w:r>
      <w:r>
        <w:rPr>
          <w:sz w:val="20"/>
          <w:szCs w:val="20"/>
        </w:rPr>
        <w:t>schützen die Abziehlatte vor täglicher Abnutzung oder</w:t>
      </w:r>
      <w:r w:rsidR="003B7918">
        <w:rPr>
          <w:sz w:val="20"/>
          <w:szCs w:val="20"/>
        </w:rPr>
        <w:t xml:space="preserve"> bei Stürzen auf der Baustelle.</w:t>
      </w:r>
    </w:p>
    <w:p w14:paraId="21402D14" w14:textId="77777777" w:rsidR="001C53C1" w:rsidRDefault="001C53C1" w:rsidP="004F1383">
      <w:pPr>
        <w:rPr>
          <w:sz w:val="20"/>
          <w:szCs w:val="20"/>
        </w:rPr>
      </w:pPr>
    </w:p>
    <w:p w14:paraId="3350C210" w14:textId="77777777" w:rsidR="00E81133" w:rsidRPr="005D0098" w:rsidRDefault="00E81133" w:rsidP="00E81133">
      <w:pPr>
        <w:rPr>
          <w:b/>
          <w:sz w:val="20"/>
          <w:szCs w:val="20"/>
        </w:rPr>
      </w:pPr>
      <w:r w:rsidRPr="005D0098">
        <w:rPr>
          <w:b/>
          <w:sz w:val="20"/>
          <w:szCs w:val="20"/>
        </w:rPr>
        <w:t>Auftragen und Abziehen mit nur einem Arbeitsgerät</w:t>
      </w:r>
    </w:p>
    <w:p w14:paraId="3C31BA07" w14:textId="0F95F1F3" w:rsidR="00E81133" w:rsidRDefault="00E81133" w:rsidP="00E81133">
      <w:pPr>
        <w:jc w:val="both"/>
        <w:rPr>
          <w:sz w:val="20"/>
          <w:szCs w:val="20"/>
        </w:rPr>
      </w:pPr>
      <w:r>
        <w:rPr>
          <w:sz w:val="20"/>
          <w:szCs w:val="20"/>
        </w:rPr>
        <w:t xml:space="preserve">Die spezielle Kombination von Trapez- und H-Form bietet eine Vielzahl an Einsatzmöglichkeiten. </w:t>
      </w:r>
      <w:r w:rsidR="000B5276">
        <w:rPr>
          <w:sz w:val="20"/>
          <w:szCs w:val="20"/>
        </w:rPr>
        <w:t>Mit der AL</w:t>
      </w:r>
      <w:r w:rsidR="00856CFE">
        <w:rPr>
          <w:sz w:val="20"/>
          <w:szCs w:val="20"/>
        </w:rPr>
        <w:t xml:space="preserve"> </w:t>
      </w:r>
      <w:r w:rsidR="000B5276">
        <w:rPr>
          <w:sz w:val="20"/>
          <w:szCs w:val="20"/>
        </w:rPr>
        <w:t>2607 kann</w:t>
      </w:r>
      <w:r>
        <w:rPr>
          <w:sz w:val="20"/>
          <w:szCs w:val="20"/>
        </w:rPr>
        <w:t xml:space="preserve"> Material </w:t>
      </w:r>
      <w:r w:rsidR="000B5276">
        <w:rPr>
          <w:sz w:val="20"/>
          <w:szCs w:val="20"/>
        </w:rPr>
        <w:t xml:space="preserve">sowohl </w:t>
      </w:r>
      <w:r>
        <w:rPr>
          <w:sz w:val="20"/>
          <w:szCs w:val="20"/>
        </w:rPr>
        <w:t xml:space="preserve">aufgetragen als auch abgezogen werden. </w:t>
      </w:r>
      <w:r w:rsidR="00234FE6">
        <w:rPr>
          <w:sz w:val="20"/>
          <w:szCs w:val="20"/>
        </w:rPr>
        <w:t>Dies macht die AL</w:t>
      </w:r>
      <w:r w:rsidR="00856CFE">
        <w:rPr>
          <w:sz w:val="20"/>
          <w:szCs w:val="20"/>
        </w:rPr>
        <w:t xml:space="preserve"> </w:t>
      </w:r>
      <w:r w:rsidR="00234FE6">
        <w:rPr>
          <w:sz w:val="20"/>
          <w:szCs w:val="20"/>
        </w:rPr>
        <w:t>2607 zu einem idealen Arbeitsgerät für das gleichmäßige Auf</w:t>
      </w:r>
      <w:r w:rsidR="000A6DE0">
        <w:rPr>
          <w:sz w:val="20"/>
          <w:szCs w:val="20"/>
        </w:rPr>
        <w:t xml:space="preserve">tragen und Abziehen von jeglichen Verputz- oder Schüttmaterialien. </w:t>
      </w:r>
      <w:r w:rsidR="00234FE6">
        <w:rPr>
          <w:sz w:val="20"/>
          <w:szCs w:val="20"/>
        </w:rPr>
        <w:t>Für ein sa</w:t>
      </w:r>
      <w:r w:rsidR="000A6DE0">
        <w:rPr>
          <w:sz w:val="20"/>
          <w:szCs w:val="20"/>
        </w:rPr>
        <w:t>uberes Ergebnis auf Oberflächen im Innen- und Außenbereich.</w:t>
      </w:r>
    </w:p>
    <w:p w14:paraId="5ABA6CB1" w14:textId="77777777" w:rsidR="00E81133" w:rsidRDefault="00E81133" w:rsidP="00E81133">
      <w:pPr>
        <w:rPr>
          <w:sz w:val="20"/>
          <w:szCs w:val="20"/>
        </w:rPr>
      </w:pPr>
    </w:p>
    <w:p w14:paraId="1949EECE" w14:textId="342A9418" w:rsidR="006068C3" w:rsidRDefault="006068C3" w:rsidP="00E81133">
      <w:pPr>
        <w:jc w:val="both"/>
        <w:rPr>
          <w:sz w:val="20"/>
          <w:szCs w:val="20"/>
        </w:rPr>
      </w:pPr>
      <w:r>
        <w:rPr>
          <w:sz w:val="20"/>
          <w:szCs w:val="20"/>
        </w:rPr>
        <w:t xml:space="preserve">Die Abziehlatte </w:t>
      </w:r>
      <w:r w:rsidR="00234FE6">
        <w:rPr>
          <w:sz w:val="20"/>
          <w:szCs w:val="20"/>
        </w:rPr>
        <w:t>AL</w:t>
      </w:r>
      <w:r w:rsidR="00856CFE">
        <w:rPr>
          <w:sz w:val="20"/>
          <w:szCs w:val="20"/>
        </w:rPr>
        <w:t xml:space="preserve"> </w:t>
      </w:r>
      <w:r>
        <w:rPr>
          <w:sz w:val="20"/>
          <w:szCs w:val="20"/>
        </w:rPr>
        <w:t>2607</w:t>
      </w:r>
      <w:r w:rsidR="00B85128">
        <w:rPr>
          <w:sz w:val="20"/>
          <w:szCs w:val="20"/>
        </w:rPr>
        <w:t xml:space="preserve"> von SOLA ist </w:t>
      </w:r>
      <w:r w:rsidR="00234FE6">
        <w:rPr>
          <w:sz w:val="20"/>
          <w:szCs w:val="20"/>
        </w:rPr>
        <w:t>in</w:t>
      </w:r>
      <w:r>
        <w:rPr>
          <w:sz w:val="20"/>
          <w:szCs w:val="20"/>
        </w:rPr>
        <w:t xml:space="preserve"> den Längen 100 cm, 150 cm und 200 cm</w:t>
      </w:r>
      <w:r w:rsidR="00B85128">
        <w:rPr>
          <w:sz w:val="20"/>
          <w:szCs w:val="20"/>
        </w:rPr>
        <w:t xml:space="preserve"> verfügbar und </w:t>
      </w:r>
      <w:r>
        <w:rPr>
          <w:sz w:val="20"/>
          <w:szCs w:val="20"/>
        </w:rPr>
        <w:t xml:space="preserve">ab sofort im Fachhandel </w:t>
      </w:r>
      <w:r w:rsidR="003B7918">
        <w:rPr>
          <w:sz w:val="20"/>
          <w:szCs w:val="20"/>
        </w:rPr>
        <w:t>erhältlich.</w:t>
      </w:r>
    </w:p>
    <w:p w14:paraId="5B812321" w14:textId="77777777" w:rsidR="00BB5268" w:rsidRDefault="00BB5268" w:rsidP="004F1383">
      <w:pPr>
        <w:rPr>
          <w:sz w:val="20"/>
          <w:szCs w:val="20"/>
        </w:rPr>
      </w:pPr>
    </w:p>
    <w:p w14:paraId="042D915E" w14:textId="77777777" w:rsidR="00BB5268" w:rsidRPr="004F6BD4" w:rsidRDefault="00BB5268" w:rsidP="004F1383">
      <w:pPr>
        <w:rPr>
          <w:sz w:val="20"/>
          <w:szCs w:val="20"/>
        </w:rPr>
      </w:pPr>
    </w:p>
    <w:p w14:paraId="5BF41359" w14:textId="410B9605" w:rsidR="00880037" w:rsidRPr="00AC0043" w:rsidRDefault="002A6E88" w:rsidP="00104B97">
      <w:pPr>
        <w:spacing w:line="360" w:lineRule="auto"/>
        <w:rPr>
          <w:rFonts w:cs="HelveticaNeue-BoldCond"/>
          <w:bCs/>
          <w:sz w:val="18"/>
          <w:szCs w:val="20"/>
          <w:lang w:val="de-AT"/>
        </w:rPr>
      </w:pPr>
      <w:hyperlink r:id="rId8" w:history="1">
        <w:r w:rsidR="0077531D" w:rsidRPr="00FD2868">
          <w:rPr>
            <w:rStyle w:val="Hyperlink"/>
            <w:rFonts w:cs="HelveticaNeue-BoldCond"/>
            <w:bCs/>
            <w:sz w:val="20"/>
            <w:szCs w:val="20"/>
            <w:lang w:val="de-AT"/>
          </w:rPr>
          <w:t>www.sola.at</w:t>
        </w:r>
      </w:hyperlink>
    </w:p>
    <w:p w14:paraId="4056B4D1" w14:textId="4DA30DB4" w:rsidR="00104B97" w:rsidRPr="00F57217" w:rsidRDefault="00880037" w:rsidP="008404AF">
      <w:pPr>
        <w:spacing w:line="360" w:lineRule="auto"/>
        <w:rPr>
          <w:rFonts w:ascii="Times New Roman" w:eastAsia="Times New Roman" w:hAnsi="Times New Roman" w:cs="Arial"/>
          <w:noProof/>
          <w:sz w:val="20"/>
          <w:szCs w:val="20"/>
          <w:lang w:eastAsia="de-AT"/>
        </w:rPr>
      </w:pPr>
      <w:r w:rsidRPr="004F6BD4">
        <w:rPr>
          <w:rFonts w:cs="Arial"/>
          <w:sz w:val="20"/>
          <w:szCs w:val="20"/>
          <w:lang w:val="de-AT"/>
        </w:rPr>
        <w:t xml:space="preserve">Anzahl Zeichen: </w:t>
      </w:r>
      <w:r>
        <w:rPr>
          <w:rFonts w:cs="Arial"/>
          <w:sz w:val="20"/>
          <w:szCs w:val="20"/>
          <w:lang w:val="de-AT"/>
        </w:rPr>
        <w:t>2.</w:t>
      </w:r>
      <w:r w:rsidR="00672E20">
        <w:rPr>
          <w:rFonts w:cs="Arial"/>
          <w:sz w:val="20"/>
          <w:szCs w:val="20"/>
          <w:lang w:val="de-AT"/>
        </w:rPr>
        <w:t>0</w:t>
      </w:r>
      <w:r w:rsidR="006E67B4">
        <w:rPr>
          <w:rFonts w:cs="Arial"/>
          <w:sz w:val="20"/>
          <w:szCs w:val="20"/>
          <w:lang w:val="de-AT"/>
        </w:rPr>
        <w:t>36</w:t>
      </w:r>
      <w:r w:rsidRPr="004F6BD4">
        <w:rPr>
          <w:rFonts w:cs="Arial"/>
          <w:sz w:val="20"/>
          <w:szCs w:val="20"/>
          <w:lang w:val="de-AT"/>
        </w:rPr>
        <w:t xml:space="preserve"> (inkl. Leerzeichen); Anzahl Wörter: </w:t>
      </w:r>
      <w:r w:rsidR="00672E20">
        <w:rPr>
          <w:rFonts w:cs="Arial"/>
          <w:sz w:val="20"/>
          <w:szCs w:val="20"/>
        </w:rPr>
        <w:t>2</w:t>
      </w:r>
      <w:r w:rsidR="006E67B4">
        <w:rPr>
          <w:rFonts w:cs="Arial"/>
          <w:sz w:val="20"/>
          <w:szCs w:val="20"/>
        </w:rPr>
        <w:t>86</w:t>
      </w:r>
    </w:p>
    <w:p w14:paraId="5494800C" w14:textId="136DCE98" w:rsidR="00C8126E" w:rsidRDefault="00C8126E" w:rsidP="008404AF">
      <w:pPr>
        <w:spacing w:line="360" w:lineRule="auto"/>
        <w:rPr>
          <w:rFonts w:ascii="Times New Roman" w:eastAsia="Times New Roman" w:hAnsi="Times New Roman" w:cs="Arial"/>
          <w:noProof/>
          <w:sz w:val="20"/>
          <w:szCs w:val="20"/>
          <w:lang w:val="de-AT" w:eastAsia="de-AT"/>
        </w:rPr>
      </w:pPr>
      <w:r w:rsidRPr="004F6BD4">
        <w:rPr>
          <w:rFonts w:ascii="Times New Roman" w:eastAsia="Times New Roman" w:hAnsi="Times New Roman" w:cs="Arial"/>
          <w:noProof/>
          <w:sz w:val="20"/>
          <w:szCs w:val="20"/>
          <w:lang w:val="de-AT" w:eastAsia="de-AT"/>
        </w:rPr>
        <w:br w:type="page"/>
      </w:r>
    </w:p>
    <w:p w14:paraId="60012E4A" w14:textId="77777777" w:rsidR="00E904C4" w:rsidRDefault="00DE72D6" w:rsidP="008404AF">
      <w:pPr>
        <w:spacing w:line="360" w:lineRule="auto"/>
        <w:rPr>
          <w:b/>
          <w:sz w:val="32"/>
          <w:szCs w:val="32"/>
        </w:rPr>
      </w:pPr>
      <w:r>
        <w:rPr>
          <w:b/>
          <w:sz w:val="32"/>
          <w:szCs w:val="32"/>
        </w:rPr>
        <w:lastRenderedPageBreak/>
        <w:t>Bildmaterial</w:t>
      </w:r>
    </w:p>
    <w:p w14:paraId="049F45D1" w14:textId="0D0053DB" w:rsidR="00E31D0C" w:rsidRDefault="00FC64B5" w:rsidP="00AC0043">
      <w:pPr>
        <w:spacing w:line="360" w:lineRule="auto"/>
        <w:rPr>
          <w:rFonts w:cs="HelveticaNeue-BoldCond"/>
          <w:bCs/>
          <w:color w:val="000000" w:themeColor="text1"/>
          <w:sz w:val="20"/>
          <w:szCs w:val="20"/>
          <w:lang w:val="de-AT"/>
        </w:rPr>
      </w:pPr>
      <w:r>
        <w:rPr>
          <w:rFonts w:cs="HelveticaNeue-BoldCond"/>
          <w:bCs/>
          <w:color w:val="000000" w:themeColor="text1"/>
          <w:sz w:val="20"/>
          <w:szCs w:val="20"/>
          <w:lang w:val="de-AT"/>
        </w:rPr>
        <w:t xml:space="preserve">Die </w:t>
      </w:r>
      <w:r w:rsidR="002B4CCD">
        <w:rPr>
          <w:rFonts w:cs="HelveticaNeue-BoldCond"/>
          <w:bCs/>
          <w:color w:val="000000" w:themeColor="text1"/>
          <w:sz w:val="20"/>
          <w:szCs w:val="20"/>
          <w:lang w:val="de-AT"/>
        </w:rPr>
        <w:t>folgenden</w:t>
      </w:r>
      <w:r>
        <w:rPr>
          <w:rFonts w:cs="HelveticaNeue-BoldCond"/>
          <w:bCs/>
          <w:color w:val="000000" w:themeColor="text1"/>
          <w:sz w:val="20"/>
          <w:szCs w:val="20"/>
          <w:lang w:val="de-AT"/>
        </w:rPr>
        <w:t xml:space="preserve"> Bildmotive stehen für Veröffentlichungen in Druckauflösung zum Download zur Verfügung unter: </w:t>
      </w:r>
      <w:hyperlink r:id="rId9" w:history="1">
        <w:r w:rsidR="00AC0043" w:rsidRPr="00DA55B7">
          <w:rPr>
            <w:rStyle w:val="Hyperlink"/>
            <w:rFonts w:cs="HelveticaNeue-BoldCond"/>
            <w:bCs/>
            <w:sz w:val="20"/>
            <w:szCs w:val="20"/>
            <w:lang w:val="de-AT"/>
          </w:rPr>
          <w:t>https://solatransfer.sharefile.com/d-s7f1dadf10ce4335b</w:t>
        </w:r>
      </w:hyperlink>
      <w:r w:rsidR="00AC0043">
        <w:rPr>
          <w:rFonts w:cs="HelveticaNeue-BoldCond"/>
          <w:bCs/>
          <w:color w:val="000000" w:themeColor="text1"/>
          <w:sz w:val="20"/>
          <w:szCs w:val="20"/>
          <w:lang w:val="de-AT"/>
        </w:rPr>
        <w:t xml:space="preserve"> </w:t>
      </w:r>
    </w:p>
    <w:p w14:paraId="6D460F6E" w14:textId="77777777" w:rsidR="00E31D0C" w:rsidRPr="00E31D0C" w:rsidRDefault="00E31D0C" w:rsidP="00AC0043">
      <w:pPr>
        <w:spacing w:line="360" w:lineRule="auto"/>
        <w:rPr>
          <w:rFonts w:cs="HelveticaNeue-BoldCond"/>
          <w:bCs/>
          <w:color w:val="000000" w:themeColor="text1"/>
          <w:sz w:val="20"/>
          <w:szCs w:val="20"/>
          <w:lang w:val="de-AT"/>
        </w:rPr>
      </w:pPr>
    </w:p>
    <w:tbl>
      <w:tblPr>
        <w:tblW w:w="9356" w:type="dxa"/>
        <w:tblLayout w:type="fixed"/>
        <w:tblLook w:val="04A0" w:firstRow="1" w:lastRow="0" w:firstColumn="1" w:lastColumn="0" w:noHBand="0" w:noVBand="1"/>
      </w:tblPr>
      <w:tblGrid>
        <w:gridCol w:w="3119"/>
        <w:gridCol w:w="6237"/>
      </w:tblGrid>
      <w:tr w:rsidR="008B3C22" w:rsidRPr="00A83BAC" w14:paraId="02D3C5CE" w14:textId="77777777" w:rsidTr="006B1E80">
        <w:trPr>
          <w:trHeight w:val="1668"/>
        </w:trPr>
        <w:tc>
          <w:tcPr>
            <w:tcW w:w="3119" w:type="dxa"/>
            <w:shd w:val="clear" w:color="auto" w:fill="auto"/>
          </w:tcPr>
          <w:p w14:paraId="6B5DDF2F" w14:textId="6C1481B1" w:rsidR="008B3C22" w:rsidRPr="008B3C22" w:rsidRDefault="00A57C78" w:rsidP="00D442E5">
            <w:pPr>
              <w:pStyle w:val="StandardWeb"/>
              <w:spacing w:before="0" w:beforeAutospacing="0" w:after="0" w:afterAutospacing="0" w:line="360" w:lineRule="auto"/>
              <w:rPr>
                <w:noProof/>
                <w:sz w:val="12"/>
                <w:lang w:val="de-AT"/>
              </w:rPr>
            </w:pPr>
            <w:r w:rsidRPr="00A57C78">
              <w:rPr>
                <w:noProof/>
                <w:sz w:val="12"/>
                <w:lang w:val="de-AT" w:eastAsia="de-AT"/>
              </w:rPr>
              <w:drawing>
                <wp:inline distT="0" distB="0" distL="0" distR="0" wp14:anchorId="021B630D" wp14:editId="25BF7B1A">
                  <wp:extent cx="1477671" cy="1048782"/>
                  <wp:effectExtent l="0" t="0" r="8255" b="0"/>
                  <wp:docPr id="1" name="Grafik 1" descr="S:\Abteilungen\Marketing\$_media_data\picture\product\screeding_level\pic_prd_sl_al_2607_persp2.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Abteilungen\Marketing\$_media_data\picture\product\screeding_level\pic_prd_sl_al_2607_persp2.tif"/>
                          <pic:cNvPicPr>
                            <a:picLocks noChangeAspect="1" noChangeArrowheads="1"/>
                          </pic:cNvPicPr>
                        </pic:nvPicPr>
                        <pic:blipFill>
                          <a:blip r:embed="rId10" cstate="screen">
                            <a:extLst>
                              <a:ext uri="{28A0092B-C50C-407E-A947-70E740481C1C}">
                                <a14:useLocalDpi xmlns:a14="http://schemas.microsoft.com/office/drawing/2010/main"/>
                              </a:ext>
                            </a:extLst>
                          </a:blip>
                          <a:srcRect/>
                          <a:stretch>
                            <a:fillRect/>
                          </a:stretch>
                        </pic:blipFill>
                        <pic:spPr bwMode="auto">
                          <a:xfrm>
                            <a:off x="0" y="0"/>
                            <a:ext cx="1495643" cy="1061538"/>
                          </a:xfrm>
                          <a:prstGeom prst="rect">
                            <a:avLst/>
                          </a:prstGeom>
                          <a:noFill/>
                          <a:ln>
                            <a:noFill/>
                          </a:ln>
                        </pic:spPr>
                      </pic:pic>
                    </a:graphicData>
                  </a:graphic>
                </wp:inline>
              </w:drawing>
            </w:r>
          </w:p>
        </w:tc>
        <w:tc>
          <w:tcPr>
            <w:tcW w:w="6237" w:type="dxa"/>
            <w:shd w:val="clear" w:color="auto" w:fill="auto"/>
          </w:tcPr>
          <w:p w14:paraId="6439440E" w14:textId="5C50901E" w:rsidR="008B3C22" w:rsidRPr="008A108C" w:rsidRDefault="00D442E5" w:rsidP="00D442E5">
            <w:pPr>
              <w:spacing w:line="360" w:lineRule="auto"/>
              <w:rPr>
                <w:rFonts w:cs="Arial"/>
                <w:noProof/>
                <w:sz w:val="20"/>
                <w:szCs w:val="20"/>
                <w:lang w:val="de-AT" w:eastAsia="de-AT"/>
              </w:rPr>
            </w:pPr>
            <w:r w:rsidRPr="008A108C">
              <w:rPr>
                <w:rFonts w:cs="Arial"/>
                <w:b/>
                <w:noProof/>
                <w:sz w:val="20"/>
                <w:szCs w:val="20"/>
                <w:lang w:val="de-AT" w:eastAsia="de-AT"/>
              </w:rPr>
              <w:t>Datei:</w:t>
            </w:r>
            <w:r w:rsidRPr="008A108C">
              <w:rPr>
                <w:rFonts w:cs="Arial"/>
                <w:noProof/>
                <w:sz w:val="20"/>
                <w:szCs w:val="20"/>
                <w:lang w:val="de-AT" w:eastAsia="de-AT"/>
              </w:rPr>
              <w:t xml:space="preserve"> </w:t>
            </w:r>
            <w:r w:rsidR="00846F00" w:rsidRPr="00846F00">
              <w:rPr>
                <w:rFonts w:cs="Arial"/>
                <w:noProof/>
                <w:sz w:val="20"/>
                <w:szCs w:val="20"/>
                <w:lang w:val="de-AT" w:eastAsia="de-AT"/>
              </w:rPr>
              <w:t>sola_al2607_product</w:t>
            </w:r>
          </w:p>
          <w:p w14:paraId="673DE29E" w14:textId="7A04C1F9" w:rsidR="008A108C" w:rsidRDefault="00D442E5" w:rsidP="008A108C">
            <w:pPr>
              <w:spacing w:line="360" w:lineRule="auto"/>
              <w:rPr>
                <w:rFonts w:cs="Arial"/>
                <w:noProof/>
                <w:sz w:val="20"/>
                <w:szCs w:val="20"/>
                <w:lang w:val="de-AT" w:eastAsia="de-AT"/>
              </w:rPr>
            </w:pPr>
            <w:r w:rsidRPr="00D442E5">
              <w:rPr>
                <w:rFonts w:cs="Arial"/>
                <w:b/>
                <w:noProof/>
                <w:sz w:val="20"/>
                <w:szCs w:val="20"/>
                <w:lang w:val="de-AT" w:eastAsia="de-AT"/>
              </w:rPr>
              <w:t>BU</w:t>
            </w:r>
            <w:r>
              <w:rPr>
                <w:rFonts w:cs="Arial"/>
                <w:noProof/>
                <w:sz w:val="20"/>
                <w:szCs w:val="20"/>
                <w:lang w:val="de-AT" w:eastAsia="de-AT"/>
              </w:rPr>
              <w:t xml:space="preserve">: </w:t>
            </w:r>
            <w:r w:rsidR="00846F00">
              <w:rPr>
                <w:rFonts w:cs="Arial"/>
                <w:noProof/>
                <w:sz w:val="20"/>
                <w:szCs w:val="20"/>
                <w:lang w:val="de-AT" w:eastAsia="de-AT"/>
              </w:rPr>
              <w:t>Die Abziehlatte AL</w:t>
            </w:r>
            <w:r w:rsidR="00856CFE">
              <w:rPr>
                <w:rFonts w:cs="Arial"/>
                <w:noProof/>
                <w:sz w:val="20"/>
                <w:szCs w:val="20"/>
                <w:lang w:val="de-AT" w:eastAsia="de-AT"/>
              </w:rPr>
              <w:t xml:space="preserve"> </w:t>
            </w:r>
            <w:r w:rsidR="00846F00">
              <w:rPr>
                <w:rFonts w:cs="Arial"/>
                <w:noProof/>
                <w:sz w:val="20"/>
                <w:szCs w:val="20"/>
                <w:lang w:val="de-AT" w:eastAsia="de-AT"/>
              </w:rPr>
              <w:t>2607 von SOLA mit dem robusten, verwindungssteifen Kombiprofil.</w:t>
            </w:r>
          </w:p>
          <w:p w14:paraId="0E919A29" w14:textId="77777777" w:rsidR="008B3C22" w:rsidRPr="008B3C22" w:rsidRDefault="008B3C22" w:rsidP="00D442E5">
            <w:pPr>
              <w:spacing w:line="360" w:lineRule="auto"/>
              <w:rPr>
                <w:rFonts w:cs="Arial"/>
                <w:noProof/>
                <w:sz w:val="20"/>
                <w:szCs w:val="20"/>
                <w:lang w:val="de-AT" w:eastAsia="de-AT"/>
              </w:rPr>
            </w:pPr>
            <w:r w:rsidRPr="00D442E5">
              <w:rPr>
                <w:rFonts w:cs="Arial"/>
                <w:b/>
                <w:noProof/>
                <w:sz w:val="20"/>
                <w:szCs w:val="20"/>
                <w:lang w:val="de-AT" w:eastAsia="de-AT"/>
              </w:rPr>
              <w:t>Copyright:</w:t>
            </w:r>
            <w:r>
              <w:rPr>
                <w:rFonts w:cs="Arial"/>
                <w:noProof/>
                <w:sz w:val="20"/>
                <w:szCs w:val="20"/>
                <w:lang w:val="de-AT" w:eastAsia="de-AT"/>
              </w:rPr>
              <w:t xml:space="preserve"> </w:t>
            </w:r>
            <w:r w:rsidRPr="00C07580">
              <w:rPr>
                <w:rFonts w:cs="Arial"/>
                <w:noProof/>
                <w:sz w:val="20"/>
                <w:szCs w:val="20"/>
                <w:lang w:val="de-AT" w:eastAsia="de-AT"/>
              </w:rPr>
              <w:t>SOLA-Messwerkzeuge GmbH</w:t>
            </w:r>
          </w:p>
        </w:tc>
      </w:tr>
      <w:tr w:rsidR="008B3C22" w:rsidRPr="00A83BAC" w14:paraId="51886217" w14:textId="77777777" w:rsidTr="006B1E80">
        <w:trPr>
          <w:trHeight w:val="128"/>
        </w:trPr>
        <w:tc>
          <w:tcPr>
            <w:tcW w:w="3119" w:type="dxa"/>
            <w:shd w:val="clear" w:color="auto" w:fill="auto"/>
          </w:tcPr>
          <w:p w14:paraId="11581813" w14:textId="77777777" w:rsidR="008B3C22" w:rsidRPr="008B3C22" w:rsidRDefault="008B3C22" w:rsidP="00D442E5">
            <w:pPr>
              <w:pStyle w:val="StandardWeb"/>
              <w:spacing w:before="0" w:beforeAutospacing="0" w:after="0" w:afterAutospacing="0" w:line="360" w:lineRule="auto"/>
              <w:rPr>
                <w:noProof/>
                <w:sz w:val="12"/>
                <w:lang w:val="de-AT"/>
              </w:rPr>
            </w:pPr>
          </w:p>
        </w:tc>
        <w:tc>
          <w:tcPr>
            <w:tcW w:w="6237" w:type="dxa"/>
            <w:shd w:val="clear" w:color="auto" w:fill="auto"/>
          </w:tcPr>
          <w:p w14:paraId="7BA05922" w14:textId="77777777" w:rsidR="008B3C22" w:rsidRPr="00A83BAC" w:rsidRDefault="008B3C22" w:rsidP="00D442E5">
            <w:pPr>
              <w:spacing w:line="360" w:lineRule="auto"/>
              <w:rPr>
                <w:rFonts w:cs="Arial"/>
                <w:noProof/>
                <w:sz w:val="20"/>
                <w:szCs w:val="20"/>
                <w:lang w:val="de-AT" w:eastAsia="de-AT"/>
              </w:rPr>
            </w:pPr>
          </w:p>
        </w:tc>
      </w:tr>
      <w:tr w:rsidR="008B3C22" w:rsidRPr="00A83BAC" w14:paraId="38348A62" w14:textId="77777777" w:rsidTr="006B1E80">
        <w:trPr>
          <w:trHeight w:val="1483"/>
        </w:trPr>
        <w:tc>
          <w:tcPr>
            <w:tcW w:w="3119" w:type="dxa"/>
            <w:shd w:val="clear" w:color="auto" w:fill="auto"/>
          </w:tcPr>
          <w:p w14:paraId="7827E631" w14:textId="15D2836C" w:rsidR="008B3C22" w:rsidRPr="00C762F8" w:rsidRDefault="008B3C22" w:rsidP="00D442E5">
            <w:pPr>
              <w:pStyle w:val="StandardWeb"/>
              <w:spacing w:before="0" w:beforeAutospacing="0" w:after="0" w:afterAutospacing="0" w:line="360" w:lineRule="auto"/>
              <w:rPr>
                <w:noProof/>
                <w:sz w:val="2"/>
                <w:lang w:val="de-AT"/>
              </w:rPr>
            </w:pPr>
          </w:p>
          <w:p w14:paraId="2DB6DDD6" w14:textId="25592DF9" w:rsidR="008B3C22" w:rsidRPr="008B3C22" w:rsidRDefault="00A57C78" w:rsidP="00D442E5">
            <w:pPr>
              <w:pStyle w:val="StandardWeb"/>
              <w:spacing w:before="0" w:beforeAutospacing="0" w:after="0" w:afterAutospacing="0" w:line="360" w:lineRule="auto"/>
              <w:rPr>
                <w:noProof/>
                <w:sz w:val="12"/>
                <w:lang w:val="de-AT"/>
              </w:rPr>
            </w:pPr>
            <w:r w:rsidRPr="00A57C78">
              <w:rPr>
                <w:noProof/>
                <w:sz w:val="12"/>
                <w:lang w:val="de-AT" w:eastAsia="de-AT"/>
              </w:rPr>
              <w:drawing>
                <wp:inline distT="0" distB="0" distL="0" distR="0" wp14:anchorId="11B1AA5B" wp14:editId="2C00F501">
                  <wp:extent cx="1174750" cy="1398381"/>
                  <wp:effectExtent l="0" t="0" r="6350" b="0"/>
                  <wp:docPr id="3" name="Grafik 3" descr="S:\Abteilungen\Marketing\$_media_data\picture\product\screeding_level\pic_prd_sl_al_2607_det_cap.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Abteilungen\Marketing\$_media_data\picture\product\screeding_level\pic_prd_sl_al_2607_det_cap.tif"/>
                          <pic:cNvPicPr>
                            <a:picLocks noChangeAspect="1" noChangeArrowheads="1"/>
                          </pic:cNvPicPr>
                        </pic:nvPicPr>
                        <pic:blipFill>
                          <a:blip r:embed="rId11" cstate="screen">
                            <a:extLst>
                              <a:ext uri="{28A0092B-C50C-407E-A947-70E740481C1C}">
                                <a14:useLocalDpi xmlns:a14="http://schemas.microsoft.com/office/drawing/2010/main"/>
                              </a:ext>
                            </a:extLst>
                          </a:blip>
                          <a:srcRect/>
                          <a:stretch>
                            <a:fillRect/>
                          </a:stretch>
                        </pic:blipFill>
                        <pic:spPr bwMode="auto">
                          <a:xfrm>
                            <a:off x="0" y="0"/>
                            <a:ext cx="1181338" cy="1406223"/>
                          </a:xfrm>
                          <a:prstGeom prst="rect">
                            <a:avLst/>
                          </a:prstGeom>
                          <a:noFill/>
                          <a:ln>
                            <a:noFill/>
                          </a:ln>
                        </pic:spPr>
                      </pic:pic>
                    </a:graphicData>
                  </a:graphic>
                </wp:inline>
              </w:drawing>
            </w:r>
          </w:p>
        </w:tc>
        <w:tc>
          <w:tcPr>
            <w:tcW w:w="6237" w:type="dxa"/>
            <w:shd w:val="clear" w:color="auto" w:fill="auto"/>
          </w:tcPr>
          <w:p w14:paraId="6E078A51" w14:textId="41F4BC34" w:rsidR="008B3C22" w:rsidRPr="00D442E5" w:rsidRDefault="00D442E5" w:rsidP="00D442E5">
            <w:pPr>
              <w:spacing w:line="360" w:lineRule="auto"/>
              <w:rPr>
                <w:rFonts w:cs="Arial"/>
                <w:noProof/>
                <w:sz w:val="20"/>
                <w:szCs w:val="20"/>
                <w:lang w:val="de-AT" w:eastAsia="de-AT"/>
              </w:rPr>
            </w:pPr>
            <w:r w:rsidRPr="00D442E5">
              <w:rPr>
                <w:rFonts w:cs="Arial"/>
                <w:b/>
                <w:noProof/>
                <w:sz w:val="20"/>
                <w:szCs w:val="20"/>
                <w:lang w:val="de-AT" w:eastAsia="de-AT"/>
              </w:rPr>
              <w:t>Datei:</w:t>
            </w:r>
            <w:r w:rsidRPr="00D442E5">
              <w:rPr>
                <w:rFonts w:cs="Arial"/>
                <w:noProof/>
                <w:sz w:val="20"/>
                <w:szCs w:val="20"/>
                <w:lang w:val="de-AT" w:eastAsia="de-AT"/>
              </w:rPr>
              <w:t xml:space="preserve"> </w:t>
            </w:r>
            <w:r w:rsidR="00846F00" w:rsidRPr="00846F00">
              <w:rPr>
                <w:rFonts w:cs="Arial"/>
                <w:noProof/>
                <w:sz w:val="20"/>
                <w:szCs w:val="20"/>
                <w:lang w:val="de-AT" w:eastAsia="de-AT"/>
              </w:rPr>
              <w:t>sola_al2607_profile</w:t>
            </w:r>
          </w:p>
          <w:p w14:paraId="757F2165" w14:textId="28A50317" w:rsidR="008A108C" w:rsidRDefault="00D442E5" w:rsidP="008A108C">
            <w:pPr>
              <w:autoSpaceDE w:val="0"/>
              <w:autoSpaceDN w:val="0"/>
              <w:adjustRightInd w:val="0"/>
              <w:spacing w:line="360" w:lineRule="auto"/>
              <w:rPr>
                <w:sz w:val="20"/>
                <w:szCs w:val="20"/>
              </w:rPr>
            </w:pPr>
            <w:r w:rsidRPr="00D442E5">
              <w:rPr>
                <w:rFonts w:cs="Arial"/>
                <w:b/>
                <w:noProof/>
                <w:sz w:val="20"/>
                <w:szCs w:val="20"/>
                <w:lang w:val="de-AT" w:eastAsia="de-AT"/>
              </w:rPr>
              <w:t>BU:</w:t>
            </w:r>
            <w:r w:rsidRPr="00D442E5">
              <w:rPr>
                <w:rFonts w:cs="Arial"/>
                <w:noProof/>
                <w:sz w:val="20"/>
                <w:szCs w:val="20"/>
                <w:lang w:val="de-AT" w:eastAsia="de-AT"/>
              </w:rPr>
              <w:t xml:space="preserve"> </w:t>
            </w:r>
            <w:r w:rsidR="00846F00">
              <w:rPr>
                <w:rFonts w:cs="Arial"/>
                <w:noProof/>
                <w:sz w:val="20"/>
                <w:szCs w:val="20"/>
                <w:lang w:val="de-AT" w:eastAsia="de-AT"/>
              </w:rPr>
              <w:t xml:space="preserve">Das </w:t>
            </w:r>
            <w:r w:rsidR="0046790F">
              <w:rPr>
                <w:rFonts w:cs="Arial"/>
                <w:noProof/>
                <w:sz w:val="20"/>
                <w:szCs w:val="20"/>
                <w:lang w:val="de-AT" w:eastAsia="de-AT"/>
              </w:rPr>
              <w:t>Kombip</w:t>
            </w:r>
            <w:r w:rsidR="00846F00">
              <w:rPr>
                <w:rFonts w:cs="Arial"/>
                <w:noProof/>
                <w:sz w:val="20"/>
                <w:szCs w:val="20"/>
                <w:lang w:val="de-AT" w:eastAsia="de-AT"/>
              </w:rPr>
              <w:t>rofil der Abziehlatte AL</w:t>
            </w:r>
            <w:r w:rsidR="00856CFE">
              <w:rPr>
                <w:rFonts w:cs="Arial"/>
                <w:noProof/>
                <w:sz w:val="20"/>
                <w:szCs w:val="20"/>
                <w:lang w:val="de-AT" w:eastAsia="de-AT"/>
              </w:rPr>
              <w:t xml:space="preserve"> </w:t>
            </w:r>
            <w:r w:rsidR="00846F00">
              <w:rPr>
                <w:rFonts w:cs="Arial"/>
                <w:noProof/>
                <w:sz w:val="20"/>
                <w:szCs w:val="20"/>
                <w:lang w:val="de-AT" w:eastAsia="de-AT"/>
              </w:rPr>
              <w:t xml:space="preserve">2607 von SOLA </w:t>
            </w:r>
            <w:r w:rsidR="00856CFE">
              <w:rPr>
                <w:rFonts w:cs="Arial"/>
                <w:noProof/>
                <w:sz w:val="20"/>
                <w:szCs w:val="20"/>
                <w:lang w:val="de-AT" w:eastAsia="de-AT"/>
              </w:rPr>
              <w:t>vereint</w:t>
            </w:r>
            <w:r w:rsidR="00846F00">
              <w:rPr>
                <w:rFonts w:cs="Arial"/>
                <w:noProof/>
                <w:sz w:val="20"/>
                <w:szCs w:val="20"/>
                <w:lang w:val="de-AT" w:eastAsia="de-AT"/>
              </w:rPr>
              <w:t xml:space="preserve"> </w:t>
            </w:r>
            <w:r w:rsidR="00846F00">
              <w:rPr>
                <w:sz w:val="20"/>
                <w:szCs w:val="20"/>
              </w:rPr>
              <w:t>Trapez- und H-Form und ist mit stoßdämpfenden Endkappen ausgestattet.</w:t>
            </w:r>
          </w:p>
          <w:p w14:paraId="1F526D37" w14:textId="5A21F2D1" w:rsidR="008B3C22" w:rsidRPr="008B3C22" w:rsidRDefault="00D442E5" w:rsidP="00D442E5">
            <w:pPr>
              <w:spacing w:line="360" w:lineRule="auto"/>
              <w:rPr>
                <w:rFonts w:cs="Arial"/>
                <w:noProof/>
                <w:sz w:val="20"/>
                <w:szCs w:val="20"/>
                <w:lang w:val="de-AT" w:eastAsia="de-AT"/>
              </w:rPr>
            </w:pPr>
            <w:r w:rsidRPr="00D442E5">
              <w:rPr>
                <w:rFonts w:cs="Arial"/>
                <w:b/>
                <w:noProof/>
                <w:sz w:val="20"/>
                <w:szCs w:val="20"/>
                <w:lang w:val="de-AT" w:eastAsia="de-AT"/>
              </w:rPr>
              <w:t>Copyright:</w:t>
            </w:r>
            <w:r w:rsidR="00F35157">
              <w:rPr>
                <w:rFonts w:cs="Arial"/>
                <w:noProof/>
                <w:sz w:val="20"/>
                <w:szCs w:val="20"/>
                <w:lang w:val="de-AT" w:eastAsia="de-AT"/>
              </w:rPr>
              <w:t xml:space="preserve"> </w:t>
            </w:r>
            <w:r w:rsidR="00F35157" w:rsidRPr="00C07580">
              <w:rPr>
                <w:rFonts w:cs="Arial"/>
                <w:noProof/>
                <w:sz w:val="20"/>
                <w:szCs w:val="20"/>
                <w:lang w:val="de-AT" w:eastAsia="de-AT"/>
              </w:rPr>
              <w:t>SOLA-Messwerkzeuge GmbH</w:t>
            </w:r>
          </w:p>
        </w:tc>
      </w:tr>
      <w:tr w:rsidR="008B3C22" w:rsidRPr="00A83BAC" w14:paraId="128207B0" w14:textId="77777777" w:rsidTr="006B1E80">
        <w:trPr>
          <w:trHeight w:val="70"/>
        </w:trPr>
        <w:tc>
          <w:tcPr>
            <w:tcW w:w="3119" w:type="dxa"/>
            <w:shd w:val="clear" w:color="auto" w:fill="auto"/>
          </w:tcPr>
          <w:p w14:paraId="52AD9C4E" w14:textId="77777777" w:rsidR="008B3C22" w:rsidRPr="008B3C22" w:rsidRDefault="008B3C22" w:rsidP="00D442E5">
            <w:pPr>
              <w:pStyle w:val="StandardWeb"/>
              <w:spacing w:before="0" w:beforeAutospacing="0" w:after="0" w:afterAutospacing="0" w:line="360" w:lineRule="auto"/>
              <w:rPr>
                <w:noProof/>
                <w:sz w:val="12"/>
                <w:lang w:val="de-AT"/>
              </w:rPr>
            </w:pPr>
          </w:p>
        </w:tc>
        <w:tc>
          <w:tcPr>
            <w:tcW w:w="6237" w:type="dxa"/>
            <w:shd w:val="clear" w:color="auto" w:fill="auto"/>
          </w:tcPr>
          <w:p w14:paraId="695239D8" w14:textId="77777777" w:rsidR="008B3C22" w:rsidRPr="008B3C22" w:rsidRDefault="008B3C22" w:rsidP="00D442E5">
            <w:pPr>
              <w:spacing w:line="360" w:lineRule="auto"/>
              <w:rPr>
                <w:rFonts w:cs="Arial"/>
                <w:noProof/>
                <w:sz w:val="20"/>
                <w:szCs w:val="20"/>
                <w:lang w:val="de-AT" w:eastAsia="de-AT"/>
              </w:rPr>
            </w:pPr>
          </w:p>
        </w:tc>
      </w:tr>
      <w:tr w:rsidR="008B3C22" w:rsidRPr="00A83BAC" w14:paraId="6F5443AB" w14:textId="77777777" w:rsidTr="006B1E80">
        <w:trPr>
          <w:trHeight w:val="1467"/>
        </w:trPr>
        <w:tc>
          <w:tcPr>
            <w:tcW w:w="3119" w:type="dxa"/>
            <w:shd w:val="clear" w:color="auto" w:fill="auto"/>
          </w:tcPr>
          <w:p w14:paraId="03CDCC6B" w14:textId="15C9CA66" w:rsidR="008B3C22" w:rsidRPr="008B3C22" w:rsidRDefault="00D72B6B" w:rsidP="00D442E5">
            <w:pPr>
              <w:pStyle w:val="StandardWeb"/>
              <w:spacing w:before="0" w:beforeAutospacing="0" w:after="0" w:afterAutospacing="0" w:line="360" w:lineRule="auto"/>
              <w:rPr>
                <w:noProof/>
                <w:sz w:val="12"/>
                <w:lang w:val="de-AT"/>
              </w:rPr>
            </w:pPr>
            <w:r w:rsidRPr="00D72B6B">
              <w:rPr>
                <w:noProof/>
                <w:sz w:val="12"/>
                <w:lang w:val="de-AT" w:eastAsia="de-AT"/>
              </w:rPr>
              <w:drawing>
                <wp:inline distT="0" distB="0" distL="0" distR="0" wp14:anchorId="28FDBB09" wp14:editId="3F82CD11">
                  <wp:extent cx="1568384" cy="1046073"/>
                  <wp:effectExtent l="0" t="0" r="0" b="1905"/>
                  <wp:docPr id="4" name="Grafik 4" descr="S:\Abteilungen\Marketing\_U-LAUFWERK\$_media_data_NICHT_VERWALTET\AL Anwendungsfotografie\Auswahl\sola_AW_Setzlatten-16607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Abteilungen\Marketing\_U-LAUFWERK\$_media_data_NICHT_VERWALTET\AL Anwendungsfotografie\Auswahl\sola_AW_Setzlatten-1660722.jpg"/>
                          <pic:cNvPicPr>
                            <a:picLocks noChangeAspect="1" noChangeArrowheads="1"/>
                          </pic:cNvPicPr>
                        </pic:nvPicPr>
                        <pic:blipFill>
                          <a:blip r:embed="rId12" cstate="screen">
                            <a:extLst>
                              <a:ext uri="{28A0092B-C50C-407E-A947-70E740481C1C}">
                                <a14:useLocalDpi xmlns:a14="http://schemas.microsoft.com/office/drawing/2010/main"/>
                              </a:ext>
                            </a:extLst>
                          </a:blip>
                          <a:srcRect/>
                          <a:stretch>
                            <a:fillRect/>
                          </a:stretch>
                        </pic:blipFill>
                        <pic:spPr bwMode="auto">
                          <a:xfrm>
                            <a:off x="0" y="0"/>
                            <a:ext cx="1581595" cy="1054884"/>
                          </a:xfrm>
                          <a:prstGeom prst="rect">
                            <a:avLst/>
                          </a:prstGeom>
                          <a:noFill/>
                          <a:ln>
                            <a:noFill/>
                          </a:ln>
                        </pic:spPr>
                      </pic:pic>
                    </a:graphicData>
                  </a:graphic>
                </wp:inline>
              </w:drawing>
            </w:r>
          </w:p>
        </w:tc>
        <w:tc>
          <w:tcPr>
            <w:tcW w:w="6237" w:type="dxa"/>
            <w:shd w:val="clear" w:color="auto" w:fill="auto"/>
          </w:tcPr>
          <w:p w14:paraId="5969F714" w14:textId="412908AE" w:rsidR="008B3C22" w:rsidRPr="00651EF3" w:rsidRDefault="00D442E5" w:rsidP="00D442E5">
            <w:pPr>
              <w:spacing w:line="360" w:lineRule="auto"/>
              <w:rPr>
                <w:rFonts w:cs="Arial"/>
                <w:noProof/>
                <w:sz w:val="20"/>
                <w:szCs w:val="20"/>
                <w:lang w:val="de-AT" w:eastAsia="de-AT"/>
              </w:rPr>
            </w:pPr>
            <w:r w:rsidRPr="00D442E5">
              <w:rPr>
                <w:rFonts w:cs="Arial"/>
                <w:b/>
                <w:noProof/>
                <w:sz w:val="20"/>
                <w:szCs w:val="20"/>
                <w:lang w:val="de-AT" w:eastAsia="de-AT"/>
              </w:rPr>
              <w:t>Datei:</w:t>
            </w:r>
            <w:r w:rsidR="00526635" w:rsidRPr="00494039">
              <w:rPr>
                <w:rFonts w:cs="Arial"/>
                <w:noProof/>
                <w:sz w:val="20"/>
                <w:szCs w:val="20"/>
                <w:lang w:val="de-AT" w:eastAsia="de-AT"/>
              </w:rPr>
              <w:t xml:space="preserve"> sola_al2607_002</w:t>
            </w:r>
          </w:p>
          <w:p w14:paraId="05E69B55" w14:textId="436EBF2D" w:rsidR="008B3C22" w:rsidRDefault="00D442E5" w:rsidP="00D442E5">
            <w:pPr>
              <w:spacing w:line="360" w:lineRule="auto"/>
              <w:rPr>
                <w:rFonts w:cs="Arial"/>
                <w:noProof/>
                <w:sz w:val="20"/>
                <w:szCs w:val="20"/>
                <w:lang w:val="de-AT" w:eastAsia="de-AT"/>
              </w:rPr>
            </w:pPr>
            <w:r w:rsidRPr="00D442E5">
              <w:rPr>
                <w:rFonts w:cs="Arial"/>
                <w:b/>
                <w:noProof/>
                <w:sz w:val="20"/>
                <w:szCs w:val="20"/>
                <w:lang w:val="de-AT" w:eastAsia="de-AT"/>
              </w:rPr>
              <w:t xml:space="preserve">BU: </w:t>
            </w:r>
            <w:r w:rsidR="004401B3">
              <w:rPr>
                <w:rFonts w:cs="Arial"/>
                <w:sz w:val="20"/>
                <w:szCs w:val="20"/>
              </w:rPr>
              <w:t>Die</w:t>
            </w:r>
            <w:r w:rsidR="00846F00">
              <w:rPr>
                <w:rFonts w:cs="Arial"/>
                <w:sz w:val="20"/>
                <w:szCs w:val="20"/>
              </w:rPr>
              <w:t xml:space="preserve"> Abziehlatte AL</w:t>
            </w:r>
            <w:r w:rsidR="00856CFE">
              <w:rPr>
                <w:rFonts w:cs="Arial"/>
                <w:sz w:val="20"/>
                <w:szCs w:val="20"/>
              </w:rPr>
              <w:t xml:space="preserve"> </w:t>
            </w:r>
            <w:r w:rsidR="00846F00">
              <w:rPr>
                <w:rFonts w:cs="Arial"/>
                <w:sz w:val="20"/>
                <w:szCs w:val="20"/>
              </w:rPr>
              <w:t xml:space="preserve">2607 von SOLA </w:t>
            </w:r>
            <w:r w:rsidR="004401B3">
              <w:rPr>
                <w:rFonts w:cs="Arial"/>
                <w:sz w:val="20"/>
                <w:szCs w:val="20"/>
              </w:rPr>
              <w:t>eignet sich sowohl für das Auftragen als auch Abziehen von Materialien.</w:t>
            </w:r>
          </w:p>
          <w:p w14:paraId="432EA3F2" w14:textId="79857B2C" w:rsidR="008B3C22" w:rsidRPr="008B3C22" w:rsidRDefault="00D442E5" w:rsidP="00D442E5">
            <w:pPr>
              <w:spacing w:line="360" w:lineRule="auto"/>
              <w:rPr>
                <w:rFonts w:cs="Arial"/>
                <w:noProof/>
                <w:sz w:val="20"/>
                <w:szCs w:val="20"/>
                <w:lang w:val="de-AT" w:eastAsia="de-AT"/>
              </w:rPr>
            </w:pPr>
            <w:r w:rsidRPr="00D442E5">
              <w:rPr>
                <w:rFonts w:cs="Arial"/>
                <w:b/>
                <w:noProof/>
                <w:sz w:val="20"/>
                <w:szCs w:val="20"/>
                <w:lang w:val="de-AT" w:eastAsia="de-AT"/>
              </w:rPr>
              <w:t>Copyright:</w:t>
            </w:r>
            <w:r>
              <w:rPr>
                <w:rFonts w:cs="Arial"/>
                <w:noProof/>
                <w:sz w:val="20"/>
                <w:szCs w:val="20"/>
                <w:lang w:val="de-AT" w:eastAsia="de-AT"/>
              </w:rPr>
              <w:t xml:space="preserve"> </w:t>
            </w:r>
            <w:r w:rsidR="00F35157" w:rsidRPr="00C07580">
              <w:rPr>
                <w:rFonts w:cs="Arial"/>
                <w:noProof/>
                <w:sz w:val="20"/>
                <w:szCs w:val="20"/>
                <w:lang w:val="de-AT" w:eastAsia="de-AT"/>
              </w:rPr>
              <w:t>SOLA-Messwerkzeuge GmbH</w:t>
            </w:r>
          </w:p>
        </w:tc>
      </w:tr>
      <w:tr w:rsidR="00443709" w:rsidRPr="00A83BAC" w14:paraId="729EC872" w14:textId="77777777" w:rsidTr="006B1E80">
        <w:trPr>
          <w:trHeight w:val="70"/>
        </w:trPr>
        <w:tc>
          <w:tcPr>
            <w:tcW w:w="3119" w:type="dxa"/>
            <w:shd w:val="clear" w:color="auto" w:fill="auto"/>
          </w:tcPr>
          <w:p w14:paraId="23C5AF2D" w14:textId="77777777" w:rsidR="00443709" w:rsidRDefault="00443709" w:rsidP="00D442E5">
            <w:pPr>
              <w:pStyle w:val="StandardWeb"/>
              <w:spacing w:before="0" w:beforeAutospacing="0" w:after="0" w:afterAutospacing="0" w:line="360" w:lineRule="auto"/>
              <w:rPr>
                <w:rFonts w:cs="Arial"/>
                <w:noProof/>
                <w:sz w:val="20"/>
                <w:szCs w:val="20"/>
                <w:lang w:val="de-AT" w:eastAsia="de-AT"/>
              </w:rPr>
            </w:pPr>
          </w:p>
        </w:tc>
        <w:tc>
          <w:tcPr>
            <w:tcW w:w="6237" w:type="dxa"/>
            <w:shd w:val="clear" w:color="auto" w:fill="auto"/>
          </w:tcPr>
          <w:p w14:paraId="71DE2783" w14:textId="77777777" w:rsidR="00443709" w:rsidRPr="00D442E5" w:rsidRDefault="00443709" w:rsidP="00500AE0">
            <w:pPr>
              <w:spacing w:line="360" w:lineRule="auto"/>
              <w:rPr>
                <w:rFonts w:cs="Arial"/>
                <w:b/>
                <w:noProof/>
                <w:sz w:val="20"/>
                <w:szCs w:val="20"/>
                <w:lang w:val="de-AT" w:eastAsia="de-AT"/>
              </w:rPr>
            </w:pPr>
          </w:p>
        </w:tc>
      </w:tr>
      <w:tr w:rsidR="00D72B6B" w:rsidRPr="00A83BAC" w14:paraId="173A7779" w14:textId="77777777" w:rsidTr="006B1E80">
        <w:trPr>
          <w:trHeight w:val="70"/>
        </w:trPr>
        <w:tc>
          <w:tcPr>
            <w:tcW w:w="3119" w:type="dxa"/>
            <w:shd w:val="clear" w:color="auto" w:fill="auto"/>
          </w:tcPr>
          <w:p w14:paraId="3B987296" w14:textId="384C7AC4" w:rsidR="00D72B6B" w:rsidRDefault="00D72B6B" w:rsidP="00D442E5">
            <w:pPr>
              <w:pStyle w:val="StandardWeb"/>
              <w:spacing w:before="0" w:beforeAutospacing="0" w:after="0" w:afterAutospacing="0" w:line="360" w:lineRule="auto"/>
              <w:rPr>
                <w:rFonts w:cs="Arial"/>
                <w:noProof/>
                <w:sz w:val="20"/>
                <w:szCs w:val="20"/>
                <w:lang w:val="de-AT" w:eastAsia="de-AT"/>
              </w:rPr>
            </w:pPr>
            <w:r w:rsidRPr="00D72B6B">
              <w:rPr>
                <w:rFonts w:cs="Arial"/>
                <w:noProof/>
                <w:sz w:val="20"/>
                <w:szCs w:val="20"/>
                <w:lang w:val="de-AT" w:eastAsia="de-AT"/>
              </w:rPr>
              <w:drawing>
                <wp:inline distT="0" distB="0" distL="0" distR="0" wp14:anchorId="4240F8DA" wp14:editId="16D84095">
                  <wp:extent cx="1567815" cy="1045692"/>
                  <wp:effectExtent l="0" t="0" r="0" b="2540"/>
                  <wp:docPr id="9" name="Grafik 9" descr="S:\Abteilungen\Marketing\_U-LAUFWERK\$_media_data_NICHT_VERWALTET\AL Anwendungsfotografie\sola_AW_Setzlatten-16606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Abteilungen\Marketing\_U-LAUFWERK\$_media_data_NICHT_VERWALTET\AL Anwendungsfotografie\sola_AW_Setzlatten-1660629.jpg"/>
                          <pic:cNvPicPr>
                            <a:picLocks noChangeAspect="1" noChangeArrowheads="1"/>
                          </pic:cNvPicPr>
                        </pic:nvPicPr>
                        <pic:blipFill>
                          <a:blip r:embed="rId13" cstate="screen">
                            <a:extLst>
                              <a:ext uri="{28A0092B-C50C-407E-A947-70E740481C1C}">
                                <a14:useLocalDpi xmlns:a14="http://schemas.microsoft.com/office/drawing/2010/main"/>
                              </a:ext>
                            </a:extLst>
                          </a:blip>
                          <a:srcRect/>
                          <a:stretch>
                            <a:fillRect/>
                          </a:stretch>
                        </pic:blipFill>
                        <pic:spPr bwMode="auto">
                          <a:xfrm>
                            <a:off x="0" y="0"/>
                            <a:ext cx="1587632" cy="1058909"/>
                          </a:xfrm>
                          <a:prstGeom prst="rect">
                            <a:avLst/>
                          </a:prstGeom>
                          <a:noFill/>
                          <a:ln>
                            <a:noFill/>
                          </a:ln>
                        </pic:spPr>
                      </pic:pic>
                    </a:graphicData>
                  </a:graphic>
                </wp:inline>
              </w:drawing>
            </w:r>
          </w:p>
        </w:tc>
        <w:tc>
          <w:tcPr>
            <w:tcW w:w="6237" w:type="dxa"/>
            <w:shd w:val="clear" w:color="auto" w:fill="auto"/>
          </w:tcPr>
          <w:p w14:paraId="626E04F5" w14:textId="65F1E44C" w:rsidR="00D72B6B" w:rsidRPr="00651EF3" w:rsidRDefault="00D72B6B" w:rsidP="00D72B6B">
            <w:pPr>
              <w:spacing w:line="360" w:lineRule="auto"/>
              <w:rPr>
                <w:rFonts w:cs="Arial"/>
                <w:noProof/>
                <w:sz w:val="20"/>
                <w:szCs w:val="20"/>
                <w:lang w:val="de-AT" w:eastAsia="de-AT"/>
              </w:rPr>
            </w:pPr>
            <w:r w:rsidRPr="00D442E5">
              <w:rPr>
                <w:rFonts w:cs="Arial"/>
                <w:b/>
                <w:noProof/>
                <w:sz w:val="20"/>
                <w:szCs w:val="20"/>
                <w:lang w:val="de-AT" w:eastAsia="de-AT"/>
              </w:rPr>
              <w:t>Datei:</w:t>
            </w:r>
            <w:r w:rsidRPr="00D442E5">
              <w:rPr>
                <w:rFonts w:cs="Arial"/>
                <w:noProof/>
                <w:sz w:val="20"/>
                <w:szCs w:val="20"/>
                <w:lang w:val="de-AT" w:eastAsia="de-AT"/>
              </w:rPr>
              <w:t xml:space="preserve"> </w:t>
            </w:r>
            <w:r w:rsidR="00526635" w:rsidRPr="00AC0043">
              <w:rPr>
                <w:rFonts w:cs="Arial"/>
                <w:noProof/>
                <w:sz w:val="20"/>
                <w:szCs w:val="20"/>
                <w:lang w:eastAsia="de-AT"/>
              </w:rPr>
              <w:t>sola_al2607_001</w:t>
            </w:r>
          </w:p>
          <w:p w14:paraId="31C104D8" w14:textId="1144EC42" w:rsidR="00D72B6B" w:rsidRPr="00D72B6B" w:rsidRDefault="00D72B6B" w:rsidP="00D72B6B">
            <w:pPr>
              <w:spacing w:line="360" w:lineRule="auto"/>
              <w:rPr>
                <w:rFonts w:cs="Arial"/>
                <w:noProof/>
                <w:sz w:val="20"/>
                <w:szCs w:val="20"/>
                <w:lang w:eastAsia="de-AT"/>
              </w:rPr>
            </w:pPr>
            <w:r w:rsidRPr="00D442E5">
              <w:rPr>
                <w:rFonts w:cs="Arial"/>
                <w:b/>
                <w:noProof/>
                <w:sz w:val="20"/>
                <w:szCs w:val="20"/>
                <w:lang w:val="de-AT" w:eastAsia="de-AT"/>
              </w:rPr>
              <w:t xml:space="preserve">BU: </w:t>
            </w:r>
            <w:r w:rsidRPr="00D72B6B">
              <w:rPr>
                <w:rFonts w:cs="Arial"/>
                <w:sz w:val="20"/>
                <w:szCs w:val="20"/>
              </w:rPr>
              <w:t>Mit der Abziehlatte AL</w:t>
            </w:r>
            <w:r w:rsidR="00856CFE">
              <w:rPr>
                <w:rFonts w:cs="Arial"/>
                <w:sz w:val="20"/>
                <w:szCs w:val="20"/>
              </w:rPr>
              <w:t xml:space="preserve"> </w:t>
            </w:r>
            <w:r w:rsidRPr="00D72B6B">
              <w:rPr>
                <w:rFonts w:cs="Arial"/>
                <w:sz w:val="20"/>
                <w:szCs w:val="20"/>
              </w:rPr>
              <w:t xml:space="preserve">2607 </w:t>
            </w:r>
            <w:r>
              <w:rPr>
                <w:rFonts w:cs="Arial"/>
                <w:sz w:val="20"/>
                <w:szCs w:val="20"/>
              </w:rPr>
              <w:t xml:space="preserve">von SOLA </w:t>
            </w:r>
            <w:r w:rsidR="005809C2">
              <w:rPr>
                <w:rFonts w:cs="Arial"/>
                <w:sz w:val="20"/>
                <w:szCs w:val="20"/>
              </w:rPr>
              <w:t>lässt sich</w:t>
            </w:r>
            <w:r w:rsidRPr="00D72B6B">
              <w:rPr>
                <w:rFonts w:cs="Arial"/>
                <w:sz w:val="20"/>
                <w:szCs w:val="20"/>
              </w:rPr>
              <w:t xml:space="preserve"> über</w:t>
            </w:r>
            <w:r w:rsidR="005809C2">
              <w:rPr>
                <w:rFonts w:cs="Arial"/>
                <w:sz w:val="20"/>
                <w:szCs w:val="20"/>
              </w:rPr>
              <w:t>schüssiges</w:t>
            </w:r>
            <w:r w:rsidRPr="00D72B6B">
              <w:rPr>
                <w:rFonts w:cs="Arial"/>
                <w:sz w:val="20"/>
                <w:szCs w:val="20"/>
              </w:rPr>
              <w:t xml:space="preserve"> Material im tr</w:t>
            </w:r>
            <w:r w:rsidR="005809C2">
              <w:rPr>
                <w:rFonts w:cs="Arial"/>
                <w:sz w:val="20"/>
                <w:szCs w:val="20"/>
              </w:rPr>
              <w:t>ockenen Zustand mühelos entfernen</w:t>
            </w:r>
            <w:r w:rsidRPr="00D72B6B">
              <w:rPr>
                <w:rFonts w:cs="Arial"/>
                <w:sz w:val="20"/>
                <w:szCs w:val="20"/>
              </w:rPr>
              <w:t>.</w:t>
            </w:r>
          </w:p>
          <w:p w14:paraId="6270AA19" w14:textId="54E3A424" w:rsidR="00D72B6B" w:rsidRPr="00D442E5" w:rsidRDefault="00D72B6B" w:rsidP="00D72B6B">
            <w:pPr>
              <w:spacing w:line="360" w:lineRule="auto"/>
              <w:rPr>
                <w:rFonts w:cs="Arial"/>
                <w:b/>
                <w:noProof/>
                <w:sz w:val="20"/>
                <w:szCs w:val="20"/>
                <w:lang w:val="de-AT" w:eastAsia="de-AT"/>
              </w:rPr>
            </w:pPr>
            <w:r w:rsidRPr="00D442E5">
              <w:rPr>
                <w:rFonts w:cs="Arial"/>
                <w:b/>
                <w:noProof/>
                <w:sz w:val="20"/>
                <w:szCs w:val="20"/>
                <w:lang w:val="de-AT" w:eastAsia="de-AT"/>
              </w:rPr>
              <w:t>Copyright:</w:t>
            </w:r>
            <w:r>
              <w:rPr>
                <w:rFonts w:cs="Arial"/>
                <w:noProof/>
                <w:sz w:val="20"/>
                <w:szCs w:val="20"/>
                <w:lang w:val="de-AT" w:eastAsia="de-AT"/>
              </w:rPr>
              <w:t xml:space="preserve"> </w:t>
            </w:r>
            <w:r w:rsidRPr="00C07580">
              <w:rPr>
                <w:rFonts w:cs="Arial"/>
                <w:noProof/>
                <w:sz w:val="20"/>
                <w:szCs w:val="20"/>
                <w:lang w:val="de-AT" w:eastAsia="de-AT"/>
              </w:rPr>
              <w:t>SOLA-Messwerkzeuge GmbH</w:t>
            </w:r>
          </w:p>
        </w:tc>
      </w:tr>
    </w:tbl>
    <w:p w14:paraId="2EFCBEE8" w14:textId="77777777" w:rsidR="000055B9" w:rsidRDefault="002B4CCD" w:rsidP="00F35157">
      <w:pPr>
        <w:pStyle w:val="StandardWeb"/>
        <w:spacing w:line="360" w:lineRule="auto"/>
        <w:rPr>
          <w:rFonts w:ascii="Arial" w:hAnsi="Arial" w:cs="Arial"/>
          <w:sz w:val="18"/>
          <w:szCs w:val="18"/>
        </w:rPr>
      </w:pPr>
      <w:r w:rsidRPr="002B4CCD">
        <w:rPr>
          <w:rFonts w:ascii="Arial" w:hAnsi="Arial" w:cs="Arial"/>
          <w:b/>
          <w:sz w:val="18"/>
          <w:szCs w:val="18"/>
        </w:rPr>
        <w:t>Bildrechte</w:t>
      </w:r>
      <w:r>
        <w:rPr>
          <w:rFonts w:ascii="Arial" w:hAnsi="Arial" w:cs="Arial"/>
          <w:sz w:val="18"/>
          <w:szCs w:val="18"/>
        </w:rPr>
        <w:t xml:space="preserve">: </w:t>
      </w:r>
      <w:r w:rsidR="00FC64B5" w:rsidRPr="008404AF">
        <w:rPr>
          <w:rFonts w:ascii="Arial" w:hAnsi="Arial" w:cs="Arial"/>
          <w:sz w:val="18"/>
          <w:szCs w:val="18"/>
        </w:rPr>
        <w:t>Zur Veröffentlichung, honorarfrei. Belegexemplar oder Hinweis erbeten.</w:t>
      </w:r>
    </w:p>
    <w:p w14:paraId="7961D4BE" w14:textId="3134991B" w:rsidR="00F5494D" w:rsidRDefault="00F5494D" w:rsidP="00F35157">
      <w:pPr>
        <w:pStyle w:val="StandardWeb"/>
        <w:spacing w:line="360" w:lineRule="auto"/>
        <w:rPr>
          <w:rFonts w:cs="Arial"/>
          <w:sz w:val="18"/>
          <w:szCs w:val="18"/>
        </w:rPr>
      </w:pPr>
      <w:r w:rsidRPr="008404AF">
        <w:rPr>
          <w:rFonts w:cs="Arial"/>
          <w:sz w:val="18"/>
          <w:szCs w:val="18"/>
        </w:rPr>
        <w:br w:type="page"/>
      </w:r>
      <w:bookmarkStart w:id="1" w:name="_GoBack"/>
      <w:bookmarkEnd w:id="1"/>
    </w:p>
    <w:p w14:paraId="392B7210" w14:textId="3C0A3296" w:rsidR="00E904C4" w:rsidRPr="000055B9" w:rsidRDefault="00E904C4" w:rsidP="00E904C4">
      <w:pPr>
        <w:spacing w:line="360" w:lineRule="auto"/>
        <w:rPr>
          <w:rFonts w:eastAsia="Times New Roman" w:cs="Arial"/>
          <w:noProof/>
          <w:sz w:val="32"/>
          <w:szCs w:val="32"/>
          <w:lang w:val="de-AT" w:eastAsia="de-AT"/>
        </w:rPr>
      </w:pPr>
      <w:r w:rsidRPr="000055B9">
        <w:rPr>
          <w:b/>
          <w:sz w:val="32"/>
          <w:szCs w:val="32"/>
        </w:rPr>
        <w:lastRenderedPageBreak/>
        <w:t>Pressekontakt für Rückfragen</w:t>
      </w:r>
    </w:p>
    <w:p w14:paraId="52C39F29" w14:textId="77777777" w:rsidR="00E904C4" w:rsidRPr="00E904C4" w:rsidRDefault="00E904C4" w:rsidP="008404AF">
      <w:pPr>
        <w:spacing w:line="360" w:lineRule="auto"/>
        <w:rPr>
          <w:rFonts w:cs="Arial"/>
          <w:sz w:val="20"/>
          <w:szCs w:val="20"/>
        </w:rPr>
      </w:pPr>
    </w:p>
    <w:tbl>
      <w:tblPr>
        <w:tblStyle w:val="Tabellenraster"/>
        <w:tblW w:w="0" w:type="auto"/>
        <w:tblLook w:val="04A0" w:firstRow="1" w:lastRow="0" w:firstColumn="1" w:lastColumn="0" w:noHBand="0" w:noVBand="1"/>
      </w:tblPr>
      <w:tblGrid>
        <w:gridCol w:w="4244"/>
        <w:gridCol w:w="4244"/>
      </w:tblGrid>
      <w:tr w:rsidR="008404AF" w:rsidRPr="008404AF" w14:paraId="7E00A398" w14:textId="77777777" w:rsidTr="00732084">
        <w:tc>
          <w:tcPr>
            <w:tcW w:w="4244" w:type="dxa"/>
          </w:tcPr>
          <w:p w14:paraId="35BDCF72" w14:textId="77777777" w:rsidR="004F6BD4" w:rsidRDefault="004F6BD4" w:rsidP="008404AF">
            <w:pPr>
              <w:spacing w:line="360" w:lineRule="auto"/>
              <w:rPr>
                <w:rFonts w:cs="Arial"/>
                <w:b/>
                <w:bCs/>
                <w:sz w:val="18"/>
                <w:szCs w:val="18"/>
              </w:rPr>
            </w:pPr>
          </w:p>
          <w:p w14:paraId="4DCC234D" w14:textId="77777777" w:rsidR="00732084" w:rsidRDefault="00732084" w:rsidP="008404AF">
            <w:pPr>
              <w:spacing w:line="360" w:lineRule="auto"/>
              <w:rPr>
                <w:rFonts w:cs="Arial"/>
                <w:b/>
                <w:bCs/>
                <w:sz w:val="18"/>
                <w:szCs w:val="18"/>
              </w:rPr>
            </w:pPr>
            <w:r w:rsidRPr="008404AF">
              <w:rPr>
                <w:rFonts w:cs="Arial"/>
                <w:b/>
                <w:bCs/>
                <w:sz w:val="18"/>
                <w:szCs w:val="18"/>
              </w:rPr>
              <w:t>Pressekontakt</w:t>
            </w:r>
            <w:r w:rsidR="009A2B60">
              <w:rPr>
                <w:rFonts w:cs="Arial"/>
                <w:b/>
                <w:bCs/>
                <w:sz w:val="18"/>
                <w:szCs w:val="18"/>
              </w:rPr>
              <w:t>:</w:t>
            </w:r>
          </w:p>
          <w:p w14:paraId="2B73277A" w14:textId="77777777" w:rsidR="009A2B60" w:rsidRDefault="009A2B60" w:rsidP="008404AF">
            <w:pPr>
              <w:spacing w:line="360" w:lineRule="auto"/>
              <w:rPr>
                <w:rFonts w:cs="Arial"/>
                <w:b/>
                <w:bCs/>
                <w:sz w:val="18"/>
                <w:szCs w:val="18"/>
              </w:rPr>
            </w:pPr>
          </w:p>
          <w:p w14:paraId="7BBE3960" w14:textId="77777777" w:rsidR="009A2B60" w:rsidRDefault="00732084" w:rsidP="009A2B60">
            <w:pPr>
              <w:spacing w:line="360" w:lineRule="auto"/>
              <w:rPr>
                <w:rFonts w:cs="Arial"/>
                <w:sz w:val="18"/>
                <w:szCs w:val="18"/>
              </w:rPr>
            </w:pPr>
            <w:r w:rsidRPr="008404AF">
              <w:rPr>
                <w:rFonts w:cs="Arial"/>
                <w:sz w:val="18"/>
                <w:szCs w:val="18"/>
              </w:rPr>
              <w:t>SOLA-Messwerkzeuge GmbH</w:t>
            </w:r>
          </w:p>
          <w:p w14:paraId="4BAC11B5" w14:textId="4FF686D2" w:rsidR="009A2B60" w:rsidRDefault="00F35157" w:rsidP="009A2B60">
            <w:pPr>
              <w:spacing w:line="360" w:lineRule="auto"/>
              <w:rPr>
                <w:rFonts w:cs="Arial"/>
                <w:sz w:val="18"/>
                <w:szCs w:val="18"/>
              </w:rPr>
            </w:pPr>
            <w:r>
              <w:rPr>
                <w:rFonts w:cs="Arial"/>
                <w:sz w:val="18"/>
                <w:szCs w:val="18"/>
              </w:rPr>
              <w:t>Sarah Blass</w:t>
            </w:r>
            <w:r w:rsidR="008A108C">
              <w:rPr>
                <w:rFonts w:cs="Arial"/>
                <w:sz w:val="18"/>
                <w:szCs w:val="18"/>
              </w:rPr>
              <w:t>, MA</w:t>
            </w:r>
          </w:p>
          <w:p w14:paraId="23303415" w14:textId="77777777" w:rsidR="009A2B60" w:rsidRDefault="009A2B60" w:rsidP="009A2B60">
            <w:pPr>
              <w:spacing w:line="360" w:lineRule="auto"/>
              <w:rPr>
                <w:rFonts w:cs="Arial"/>
                <w:sz w:val="18"/>
                <w:szCs w:val="18"/>
              </w:rPr>
            </w:pPr>
            <w:r>
              <w:rPr>
                <w:rFonts w:cs="Arial"/>
                <w:sz w:val="18"/>
                <w:szCs w:val="18"/>
              </w:rPr>
              <w:t>Kommunikation/Pressearbeit</w:t>
            </w:r>
          </w:p>
          <w:p w14:paraId="0B4ACF9E" w14:textId="77777777" w:rsidR="00DE72D6" w:rsidRDefault="00DE72D6" w:rsidP="009A2B60">
            <w:pPr>
              <w:spacing w:line="360" w:lineRule="auto"/>
              <w:rPr>
                <w:rFonts w:cs="Arial"/>
                <w:sz w:val="18"/>
                <w:szCs w:val="18"/>
              </w:rPr>
            </w:pPr>
          </w:p>
          <w:p w14:paraId="500B8689" w14:textId="77777777" w:rsidR="009A2B60" w:rsidRDefault="009A2B60" w:rsidP="009A2B60">
            <w:pPr>
              <w:spacing w:line="360" w:lineRule="auto"/>
              <w:rPr>
                <w:rFonts w:cs="Arial"/>
                <w:sz w:val="18"/>
                <w:szCs w:val="18"/>
              </w:rPr>
            </w:pPr>
            <w:r>
              <w:rPr>
                <w:rFonts w:cs="Arial"/>
                <w:sz w:val="18"/>
                <w:szCs w:val="18"/>
              </w:rPr>
              <w:t>T</w:t>
            </w:r>
            <w:r w:rsidR="00732084" w:rsidRPr="008404AF">
              <w:rPr>
                <w:rFonts w:cs="Arial"/>
                <w:sz w:val="18"/>
                <w:szCs w:val="18"/>
              </w:rPr>
              <w:t xml:space="preserve"> +43 5523 53380-21</w:t>
            </w:r>
          </w:p>
          <w:p w14:paraId="65352111" w14:textId="740FBD36" w:rsidR="009A2B60" w:rsidRDefault="002A6E88" w:rsidP="009A2B60">
            <w:pPr>
              <w:spacing w:line="360" w:lineRule="auto"/>
              <w:rPr>
                <w:rFonts w:cs="Arial"/>
                <w:sz w:val="18"/>
                <w:szCs w:val="18"/>
              </w:rPr>
            </w:pPr>
            <w:hyperlink r:id="rId14" w:history="1">
              <w:r w:rsidR="009A2B60" w:rsidRPr="00FD2868">
                <w:rPr>
                  <w:rStyle w:val="Hyperlink"/>
                  <w:rFonts w:cs="Arial"/>
                  <w:sz w:val="18"/>
                  <w:szCs w:val="18"/>
                </w:rPr>
                <w:t>sarah.blass@sola.at</w:t>
              </w:r>
            </w:hyperlink>
          </w:p>
          <w:p w14:paraId="42426736" w14:textId="1ADAAF1A" w:rsidR="00DE72D6" w:rsidRDefault="002A6E88" w:rsidP="009A2B60">
            <w:pPr>
              <w:spacing w:line="360" w:lineRule="auto"/>
              <w:rPr>
                <w:rFonts w:cs="Arial"/>
                <w:sz w:val="18"/>
                <w:szCs w:val="18"/>
              </w:rPr>
            </w:pPr>
            <w:hyperlink r:id="rId15" w:history="1">
              <w:r w:rsidR="00DE72D6" w:rsidRPr="00FD2868">
                <w:rPr>
                  <w:rStyle w:val="Hyperlink"/>
                  <w:rFonts w:cs="Arial"/>
                  <w:sz w:val="18"/>
                  <w:szCs w:val="18"/>
                </w:rPr>
                <w:t>www.sola.at</w:t>
              </w:r>
            </w:hyperlink>
          </w:p>
          <w:p w14:paraId="087E5AE3" w14:textId="77777777" w:rsidR="009A2B60" w:rsidRPr="009A2B60" w:rsidRDefault="009A2B60" w:rsidP="009A2B60">
            <w:pPr>
              <w:spacing w:line="360" w:lineRule="auto"/>
              <w:rPr>
                <w:rFonts w:cs="Arial"/>
                <w:sz w:val="18"/>
                <w:szCs w:val="18"/>
              </w:rPr>
            </w:pPr>
          </w:p>
        </w:tc>
        <w:tc>
          <w:tcPr>
            <w:tcW w:w="4244" w:type="dxa"/>
          </w:tcPr>
          <w:p w14:paraId="727168E4" w14:textId="77777777" w:rsidR="004F6BD4" w:rsidRDefault="004F6BD4" w:rsidP="008404AF">
            <w:pPr>
              <w:spacing w:line="360" w:lineRule="auto"/>
              <w:rPr>
                <w:rFonts w:cs="Arial"/>
                <w:b/>
                <w:bCs/>
                <w:sz w:val="18"/>
                <w:szCs w:val="18"/>
              </w:rPr>
            </w:pPr>
          </w:p>
          <w:p w14:paraId="03D1D60A" w14:textId="77777777" w:rsidR="00732084" w:rsidRPr="008404AF" w:rsidRDefault="00732084" w:rsidP="008404AF">
            <w:pPr>
              <w:spacing w:line="360" w:lineRule="auto"/>
              <w:rPr>
                <w:rFonts w:cs="Arial"/>
                <w:b/>
                <w:bCs/>
                <w:sz w:val="18"/>
                <w:szCs w:val="18"/>
              </w:rPr>
            </w:pPr>
            <w:r w:rsidRPr="008404AF">
              <w:rPr>
                <w:rFonts w:cs="Arial"/>
                <w:b/>
                <w:bCs/>
                <w:sz w:val="18"/>
                <w:szCs w:val="18"/>
              </w:rPr>
              <w:t>Leserkontakt:</w:t>
            </w:r>
          </w:p>
          <w:p w14:paraId="240CDDA1" w14:textId="77777777" w:rsidR="00732084" w:rsidRPr="008404AF" w:rsidRDefault="00732084" w:rsidP="008404AF">
            <w:pPr>
              <w:spacing w:line="360" w:lineRule="auto"/>
              <w:rPr>
                <w:rFonts w:cs="Arial"/>
                <w:b/>
                <w:bCs/>
                <w:sz w:val="18"/>
                <w:szCs w:val="18"/>
              </w:rPr>
            </w:pPr>
          </w:p>
          <w:p w14:paraId="1C9F3279" w14:textId="77777777" w:rsidR="00732084" w:rsidRPr="008404AF" w:rsidRDefault="00732084" w:rsidP="008404AF">
            <w:pPr>
              <w:spacing w:line="360" w:lineRule="auto"/>
              <w:rPr>
                <w:rFonts w:cs="Arial"/>
                <w:sz w:val="18"/>
                <w:szCs w:val="18"/>
              </w:rPr>
            </w:pPr>
            <w:r w:rsidRPr="008404AF">
              <w:rPr>
                <w:rFonts w:cs="Arial"/>
                <w:sz w:val="18"/>
                <w:szCs w:val="18"/>
              </w:rPr>
              <w:t>SOLA-Messwerkzeuge GmbH</w:t>
            </w:r>
          </w:p>
          <w:p w14:paraId="225FFC4A" w14:textId="77777777" w:rsidR="00732084" w:rsidRPr="008404AF" w:rsidRDefault="00732084" w:rsidP="008404AF">
            <w:pPr>
              <w:spacing w:line="360" w:lineRule="auto"/>
              <w:rPr>
                <w:rFonts w:cs="Arial"/>
                <w:sz w:val="18"/>
                <w:szCs w:val="18"/>
              </w:rPr>
            </w:pPr>
            <w:r w:rsidRPr="008404AF">
              <w:rPr>
                <w:rFonts w:cs="Arial"/>
                <w:sz w:val="18"/>
                <w:szCs w:val="18"/>
              </w:rPr>
              <w:t>Unteres Tobel 25</w:t>
            </w:r>
          </w:p>
          <w:p w14:paraId="575E5C6D" w14:textId="77777777" w:rsidR="00732084" w:rsidRDefault="00732084" w:rsidP="008404AF">
            <w:pPr>
              <w:spacing w:line="360" w:lineRule="auto"/>
              <w:rPr>
                <w:rFonts w:cs="Arial"/>
                <w:sz w:val="18"/>
                <w:szCs w:val="18"/>
              </w:rPr>
            </w:pPr>
            <w:r w:rsidRPr="008404AF">
              <w:rPr>
                <w:rFonts w:cs="Arial"/>
                <w:sz w:val="18"/>
                <w:szCs w:val="18"/>
              </w:rPr>
              <w:t>6840 Götzis</w:t>
            </w:r>
            <w:r w:rsidR="009A2B60">
              <w:rPr>
                <w:rFonts w:cs="Arial"/>
                <w:sz w:val="18"/>
                <w:szCs w:val="18"/>
              </w:rPr>
              <w:t>, Austria</w:t>
            </w:r>
          </w:p>
          <w:p w14:paraId="5A0CAE9E" w14:textId="77777777" w:rsidR="00DE72D6" w:rsidRPr="008404AF" w:rsidRDefault="00DE72D6" w:rsidP="008404AF">
            <w:pPr>
              <w:spacing w:line="360" w:lineRule="auto"/>
              <w:rPr>
                <w:rFonts w:cs="Arial"/>
                <w:sz w:val="18"/>
                <w:szCs w:val="18"/>
              </w:rPr>
            </w:pPr>
          </w:p>
          <w:p w14:paraId="3393C841" w14:textId="77777777" w:rsidR="009A2B60" w:rsidRDefault="009A2B60" w:rsidP="009A2B60">
            <w:pPr>
              <w:spacing w:line="360" w:lineRule="auto"/>
              <w:rPr>
                <w:rFonts w:cs="Arial"/>
                <w:sz w:val="18"/>
                <w:szCs w:val="18"/>
              </w:rPr>
            </w:pPr>
            <w:r>
              <w:rPr>
                <w:rFonts w:cs="Arial"/>
                <w:sz w:val="18"/>
                <w:szCs w:val="18"/>
              </w:rPr>
              <w:t>T +43 5523 53380-0</w:t>
            </w:r>
          </w:p>
          <w:p w14:paraId="47762BD2" w14:textId="253B37DC" w:rsidR="00732084" w:rsidRPr="00DE72D6" w:rsidRDefault="002A6E88" w:rsidP="009A2B60">
            <w:pPr>
              <w:spacing w:line="360" w:lineRule="auto"/>
              <w:rPr>
                <w:rStyle w:val="Hyperlink"/>
                <w:rFonts w:cs="Arial"/>
                <w:color w:val="auto"/>
                <w:sz w:val="18"/>
                <w:szCs w:val="18"/>
                <w:u w:val="none"/>
              </w:rPr>
            </w:pPr>
            <w:hyperlink r:id="rId16" w:history="1">
              <w:r w:rsidR="00DE72D6" w:rsidRPr="00FD2868">
                <w:rPr>
                  <w:rStyle w:val="Hyperlink"/>
                  <w:rFonts w:cs="Arial"/>
                  <w:sz w:val="18"/>
                  <w:szCs w:val="18"/>
                </w:rPr>
                <w:t>sola@sola.at</w:t>
              </w:r>
            </w:hyperlink>
          </w:p>
          <w:p w14:paraId="1B7BF8B3" w14:textId="77777777" w:rsidR="00DE72D6" w:rsidRPr="008404AF" w:rsidRDefault="002A6E88" w:rsidP="009A2B60">
            <w:pPr>
              <w:spacing w:line="360" w:lineRule="auto"/>
              <w:rPr>
                <w:rFonts w:cs="Arial"/>
                <w:sz w:val="18"/>
                <w:szCs w:val="18"/>
              </w:rPr>
            </w:pPr>
            <w:hyperlink r:id="rId17" w:history="1">
              <w:r w:rsidR="00DE72D6" w:rsidRPr="00FD2868">
                <w:rPr>
                  <w:rStyle w:val="Hyperlink"/>
                  <w:rFonts w:cs="Arial"/>
                  <w:sz w:val="18"/>
                  <w:szCs w:val="18"/>
                </w:rPr>
                <w:t>www.sola.at</w:t>
              </w:r>
            </w:hyperlink>
            <w:r w:rsidR="00DE72D6">
              <w:rPr>
                <w:rStyle w:val="Hyperlink"/>
                <w:rFonts w:cs="Arial"/>
                <w:color w:val="auto"/>
                <w:sz w:val="18"/>
                <w:szCs w:val="18"/>
              </w:rPr>
              <w:t xml:space="preserve"> </w:t>
            </w:r>
          </w:p>
        </w:tc>
      </w:tr>
    </w:tbl>
    <w:p w14:paraId="799103BD" w14:textId="77777777" w:rsidR="004F6BD4" w:rsidRDefault="004F6BD4" w:rsidP="008404AF">
      <w:pPr>
        <w:pStyle w:val="StandardWeb"/>
        <w:spacing w:line="360" w:lineRule="auto"/>
        <w:rPr>
          <w:rFonts w:ascii="Arial" w:hAnsi="Arial" w:cs="Arial"/>
          <w:sz w:val="18"/>
          <w:szCs w:val="18"/>
        </w:rPr>
      </w:pPr>
    </w:p>
    <w:p w14:paraId="4B495DE0" w14:textId="77777777" w:rsidR="0068546D" w:rsidRDefault="00F5494D" w:rsidP="008404AF">
      <w:pPr>
        <w:pStyle w:val="StandardWeb"/>
        <w:spacing w:line="360" w:lineRule="auto"/>
        <w:rPr>
          <w:rFonts w:ascii="Arial" w:hAnsi="Arial" w:cs="Arial"/>
          <w:sz w:val="18"/>
          <w:szCs w:val="18"/>
        </w:rPr>
      </w:pPr>
      <w:r w:rsidRPr="008404AF">
        <w:rPr>
          <w:rFonts w:ascii="Arial" w:hAnsi="Arial" w:cs="Arial"/>
          <w:b/>
          <w:sz w:val="18"/>
          <w:szCs w:val="18"/>
        </w:rPr>
        <w:t>Weitere Pressemeldungen und digitale Pressemappen</w:t>
      </w:r>
      <w:r w:rsidR="0068546D">
        <w:rPr>
          <w:rFonts w:ascii="Arial" w:hAnsi="Arial" w:cs="Arial"/>
          <w:sz w:val="18"/>
          <w:szCs w:val="18"/>
        </w:rPr>
        <w:t xml:space="preserve">: </w:t>
      </w:r>
      <w:hyperlink r:id="rId18" w:history="1">
        <w:r w:rsidR="0068546D" w:rsidRPr="00FD2868">
          <w:rPr>
            <w:rStyle w:val="Hyperlink"/>
            <w:rFonts w:ascii="Arial" w:hAnsi="Arial" w:cs="Arial"/>
            <w:sz w:val="18"/>
            <w:szCs w:val="18"/>
          </w:rPr>
          <w:t>https://www.sola.at/de-at/ueber-sola/presse</w:t>
        </w:r>
      </w:hyperlink>
      <w:r w:rsidR="0068546D">
        <w:rPr>
          <w:rFonts w:ascii="Arial" w:hAnsi="Arial" w:cs="Arial"/>
          <w:sz w:val="18"/>
          <w:szCs w:val="18"/>
        </w:rPr>
        <w:t xml:space="preserve"> </w:t>
      </w:r>
    </w:p>
    <w:p w14:paraId="58A329B9" w14:textId="3EADBBCE" w:rsidR="004207D8" w:rsidRDefault="00611EE6" w:rsidP="007802B6">
      <w:pPr>
        <w:autoSpaceDE w:val="0"/>
        <w:autoSpaceDN w:val="0"/>
        <w:adjustRightInd w:val="0"/>
        <w:jc w:val="both"/>
        <w:rPr>
          <w:rStyle w:val="Hyperlink"/>
          <w:rFonts w:cs="Arial"/>
          <w:sz w:val="18"/>
          <w:szCs w:val="18"/>
        </w:rPr>
      </w:pPr>
      <w:r>
        <w:rPr>
          <w:rFonts w:cs="Arial"/>
          <w:sz w:val="18"/>
          <w:szCs w:val="18"/>
        </w:rPr>
        <w:t>Seit 7</w:t>
      </w:r>
      <w:r w:rsidR="0068546D">
        <w:rPr>
          <w:rFonts w:cs="Arial"/>
          <w:sz w:val="18"/>
          <w:szCs w:val="18"/>
        </w:rPr>
        <w:t xml:space="preserve">0 Jahren kennzeichnet die Marke </w:t>
      </w:r>
      <w:r w:rsidR="004207D8" w:rsidRPr="008404AF">
        <w:rPr>
          <w:rFonts w:cs="Arial"/>
          <w:sz w:val="18"/>
          <w:szCs w:val="18"/>
        </w:rPr>
        <w:t xml:space="preserve">SOLA perfekte Messwerkzeuge. </w:t>
      </w:r>
      <w:r w:rsidR="0068546D">
        <w:rPr>
          <w:rFonts w:cs="Arial"/>
          <w:sz w:val="18"/>
          <w:szCs w:val="18"/>
        </w:rPr>
        <w:t xml:space="preserve">Als </w:t>
      </w:r>
      <w:r w:rsidR="004207D8" w:rsidRPr="008404AF">
        <w:rPr>
          <w:rFonts w:cs="Arial"/>
          <w:sz w:val="18"/>
          <w:szCs w:val="18"/>
        </w:rPr>
        <w:t xml:space="preserve">Spezialist für das Messen und Markieren </w:t>
      </w:r>
      <w:r w:rsidR="007802B6">
        <w:rPr>
          <w:rFonts w:cs="Arial"/>
          <w:sz w:val="18"/>
          <w:szCs w:val="18"/>
        </w:rPr>
        <w:t>bietet der österreichische Marktführer für Premium-Wasserwaagen ein</w:t>
      </w:r>
      <w:r w:rsidR="004207D8" w:rsidRPr="008404AF">
        <w:rPr>
          <w:rFonts w:cs="Arial"/>
          <w:sz w:val="18"/>
          <w:szCs w:val="18"/>
        </w:rPr>
        <w:t xml:space="preserve"> breites Produktsortiment, </w:t>
      </w:r>
      <w:r w:rsidR="007802B6">
        <w:rPr>
          <w:rFonts w:cs="Arial"/>
          <w:sz w:val="18"/>
          <w:szCs w:val="18"/>
        </w:rPr>
        <w:t xml:space="preserve">das </w:t>
      </w:r>
      <w:r w:rsidR="00E8312D">
        <w:rPr>
          <w:rFonts w:cs="Arial"/>
          <w:sz w:val="18"/>
          <w:szCs w:val="18"/>
        </w:rPr>
        <w:t xml:space="preserve">neben Wasserwaagen </w:t>
      </w:r>
      <w:r w:rsidR="007802B6">
        <w:rPr>
          <w:rFonts w:cs="Arial"/>
          <w:sz w:val="18"/>
          <w:szCs w:val="18"/>
        </w:rPr>
        <w:t>unter anderem</w:t>
      </w:r>
      <w:r w:rsidR="007802B6" w:rsidRPr="008404AF">
        <w:rPr>
          <w:rFonts w:cs="Arial"/>
          <w:sz w:val="18"/>
          <w:szCs w:val="18"/>
        </w:rPr>
        <w:t xml:space="preserve"> </w:t>
      </w:r>
      <w:r w:rsidR="007802B6">
        <w:rPr>
          <w:rFonts w:cs="Arial"/>
          <w:sz w:val="18"/>
          <w:szCs w:val="18"/>
        </w:rPr>
        <w:t>Setz</w:t>
      </w:r>
      <w:r w:rsidR="007802B6" w:rsidRPr="008404AF">
        <w:rPr>
          <w:rFonts w:cs="Arial"/>
          <w:sz w:val="18"/>
          <w:szCs w:val="18"/>
        </w:rPr>
        <w:t xml:space="preserve">- und Abziehlatten, </w:t>
      </w:r>
      <w:r w:rsidR="00E8312D">
        <w:rPr>
          <w:rFonts w:cs="Arial"/>
          <w:sz w:val="18"/>
          <w:szCs w:val="18"/>
        </w:rPr>
        <w:t xml:space="preserve">Gliedermaßstäbe, Rollbandmaße, </w:t>
      </w:r>
      <w:r w:rsidR="007802B6" w:rsidRPr="008404AF">
        <w:rPr>
          <w:rFonts w:cs="Arial"/>
          <w:sz w:val="18"/>
          <w:szCs w:val="18"/>
        </w:rPr>
        <w:t>Maßbänder, Winkel, Markierwerkzeuge, Laser-Entfernungsmesser sowie ein individuelles Laserprogramm umfasst.</w:t>
      </w:r>
      <w:r w:rsidR="007802B6">
        <w:rPr>
          <w:rFonts w:cs="Arial"/>
          <w:sz w:val="18"/>
          <w:szCs w:val="18"/>
        </w:rPr>
        <w:t xml:space="preserve"> SOLA verfolgt dabei </w:t>
      </w:r>
      <w:r w:rsidR="004207D8" w:rsidRPr="008404AF">
        <w:rPr>
          <w:rFonts w:cs="Arial"/>
          <w:sz w:val="18"/>
          <w:szCs w:val="18"/>
        </w:rPr>
        <w:t xml:space="preserve">den Ansatz, Produkte so nah wie möglich an den Bedürfnissen </w:t>
      </w:r>
      <w:r w:rsidR="007802B6">
        <w:rPr>
          <w:rFonts w:cs="Arial"/>
          <w:sz w:val="18"/>
          <w:szCs w:val="18"/>
        </w:rPr>
        <w:t>der Kunden</w:t>
      </w:r>
      <w:r w:rsidR="004207D8" w:rsidRPr="008404AF">
        <w:rPr>
          <w:rFonts w:cs="Arial"/>
          <w:sz w:val="18"/>
          <w:szCs w:val="18"/>
        </w:rPr>
        <w:t xml:space="preserve"> zu entwickeln und kontinuierlich zu optimieren.</w:t>
      </w:r>
      <w:r w:rsidR="007802B6">
        <w:rPr>
          <w:rFonts w:cs="Arial"/>
          <w:sz w:val="18"/>
          <w:szCs w:val="18"/>
        </w:rPr>
        <w:t xml:space="preserve"> </w:t>
      </w:r>
      <w:r w:rsidR="007802B6" w:rsidRPr="007802B6">
        <w:rPr>
          <w:rFonts w:cs="Arial"/>
          <w:sz w:val="18"/>
          <w:szCs w:val="18"/>
        </w:rPr>
        <w:t>1949 gegründet, ist SOLA heute in 70 Ländern weltweit präsent. In Österreich, Deutschland, der Schweiz, Ungarn und den USA unterhält SOLA eigene Vertriebsniederlassungen, in 29 weiteren Ländern ist SOLA mit starken Vertriebspartnern vertreten. 75 % aller Produkte werden am Standort Götzis/Österreich produziert. Hier entwickeln, fertigen und vertreiben 200 Mitarbeiter</w:t>
      </w:r>
      <w:r w:rsidR="00AC7B8B">
        <w:rPr>
          <w:rFonts w:cs="Arial"/>
          <w:sz w:val="18"/>
          <w:szCs w:val="18"/>
        </w:rPr>
        <w:t>/-innen</w:t>
      </w:r>
      <w:r w:rsidR="007802B6" w:rsidRPr="007802B6">
        <w:rPr>
          <w:rFonts w:cs="Arial"/>
          <w:sz w:val="18"/>
          <w:szCs w:val="18"/>
        </w:rPr>
        <w:t xml:space="preserve"> eine Produktpalette, die über 1.500 Artikel umfasst. Die hohen Qualitätsstandards, die sich SOLA selbst gestellt hat, werden in eigenen Labors und Testeinrichtungen fortlaufend</w:t>
      </w:r>
      <w:r w:rsidR="007802B6">
        <w:rPr>
          <w:rFonts w:cs="Arial"/>
          <w:sz w:val="18"/>
          <w:szCs w:val="18"/>
        </w:rPr>
        <w:t xml:space="preserve"> </w:t>
      </w:r>
      <w:r w:rsidR="007802B6" w:rsidRPr="007802B6">
        <w:rPr>
          <w:rFonts w:cs="Arial"/>
          <w:sz w:val="18"/>
          <w:szCs w:val="18"/>
        </w:rPr>
        <w:t>überprüft.</w:t>
      </w:r>
      <w:r w:rsidR="007802B6">
        <w:rPr>
          <w:rFonts w:cs="Arial"/>
          <w:sz w:val="18"/>
          <w:szCs w:val="18"/>
        </w:rPr>
        <w:t xml:space="preserve"> Zusätzliche Infos unter </w:t>
      </w:r>
      <w:hyperlink r:id="rId19" w:history="1">
        <w:r w:rsidR="007802B6" w:rsidRPr="00FD2868">
          <w:rPr>
            <w:rStyle w:val="Hyperlink"/>
            <w:rFonts w:cs="Arial"/>
            <w:sz w:val="18"/>
            <w:szCs w:val="18"/>
          </w:rPr>
          <w:t>www.sola.at</w:t>
        </w:r>
      </w:hyperlink>
    </w:p>
    <w:p w14:paraId="0027FD97" w14:textId="77777777" w:rsidR="00F57217" w:rsidRDefault="00F57217" w:rsidP="007802B6">
      <w:pPr>
        <w:autoSpaceDE w:val="0"/>
        <w:autoSpaceDN w:val="0"/>
        <w:adjustRightInd w:val="0"/>
        <w:jc w:val="both"/>
        <w:rPr>
          <w:rFonts w:cs="Arial"/>
          <w:sz w:val="18"/>
          <w:szCs w:val="18"/>
          <w:lang w:val="de-AT"/>
        </w:rPr>
      </w:pPr>
    </w:p>
    <w:p w14:paraId="55C574D7" w14:textId="77777777" w:rsidR="00F57217" w:rsidRDefault="00F57217" w:rsidP="007802B6">
      <w:pPr>
        <w:autoSpaceDE w:val="0"/>
        <w:autoSpaceDN w:val="0"/>
        <w:adjustRightInd w:val="0"/>
        <w:jc w:val="both"/>
        <w:rPr>
          <w:rFonts w:cs="Arial"/>
          <w:sz w:val="18"/>
          <w:szCs w:val="18"/>
          <w:lang w:val="de-AT"/>
        </w:rPr>
      </w:pPr>
    </w:p>
    <w:p w14:paraId="67B94B42" w14:textId="77777777" w:rsidR="00F57217" w:rsidRDefault="00F57217" w:rsidP="007802B6">
      <w:pPr>
        <w:autoSpaceDE w:val="0"/>
        <w:autoSpaceDN w:val="0"/>
        <w:adjustRightInd w:val="0"/>
        <w:jc w:val="both"/>
        <w:rPr>
          <w:rFonts w:cs="Arial"/>
          <w:sz w:val="18"/>
          <w:szCs w:val="18"/>
          <w:lang w:val="de-AT"/>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6"/>
        <w:gridCol w:w="7862"/>
      </w:tblGrid>
      <w:tr w:rsidR="00F57217" w:rsidRPr="00F57217" w14:paraId="1206F285" w14:textId="77777777" w:rsidTr="00034837">
        <w:tc>
          <w:tcPr>
            <w:tcW w:w="609" w:type="dxa"/>
            <w:vAlign w:val="center"/>
          </w:tcPr>
          <w:p w14:paraId="22C88DA3" w14:textId="77777777" w:rsidR="00F57217" w:rsidRPr="00F57217" w:rsidRDefault="00F57217" w:rsidP="00034837">
            <w:pPr>
              <w:spacing w:line="360" w:lineRule="auto"/>
              <w:rPr>
                <w:rFonts w:cs="HelveticaNeue-BoldCond"/>
                <w:bCs/>
                <w:sz w:val="18"/>
                <w:szCs w:val="18"/>
                <w:lang w:val="de-AT"/>
              </w:rPr>
            </w:pPr>
            <w:r w:rsidRPr="00F57217">
              <w:rPr>
                <w:rFonts w:cs="HelveticaNeue-BoldCond"/>
                <w:bCs/>
                <w:noProof/>
                <w:sz w:val="18"/>
                <w:szCs w:val="18"/>
                <w:lang w:val="de-AT" w:eastAsia="de-AT"/>
              </w:rPr>
              <w:drawing>
                <wp:inline distT="0" distB="0" distL="0" distR="0" wp14:anchorId="48A90445" wp14:editId="1715B76A">
                  <wp:extent cx="158567" cy="158567"/>
                  <wp:effectExtent l="0" t="0" r="0" b="0"/>
                  <wp:docPr id="18" name="Grafik 18" descr="C:\Users\sbl1012\AppData\Local\Microsoft\Windows\Temporary Internet Files\Content.Word\glyph-logo_May20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Users\sbl1012\AppData\Local\Microsoft\Windows\Temporary Internet Files\Content.Word\glyph-logo_May2016.png"/>
                          <pic:cNvPicPr>
                            <a:picLocks noChangeAspect="1" noChangeArrowheads="1"/>
                          </pic:cNvPicPr>
                        </pic:nvPicPr>
                        <pic:blipFill>
                          <a:blip r:embed="rId20" cstate="screen">
                            <a:extLst>
                              <a:ext uri="{28A0092B-C50C-407E-A947-70E740481C1C}">
                                <a14:useLocalDpi xmlns:a14="http://schemas.microsoft.com/office/drawing/2010/main"/>
                              </a:ext>
                            </a:extLst>
                          </a:blip>
                          <a:srcRect/>
                          <a:stretch>
                            <a:fillRect/>
                          </a:stretch>
                        </pic:blipFill>
                        <pic:spPr bwMode="auto">
                          <a:xfrm>
                            <a:off x="0" y="0"/>
                            <a:ext cx="163947" cy="163947"/>
                          </a:xfrm>
                          <a:prstGeom prst="rect">
                            <a:avLst/>
                          </a:prstGeom>
                          <a:noFill/>
                          <a:ln>
                            <a:noFill/>
                          </a:ln>
                        </pic:spPr>
                      </pic:pic>
                    </a:graphicData>
                  </a:graphic>
                </wp:inline>
              </w:drawing>
            </w:r>
          </w:p>
        </w:tc>
        <w:tc>
          <w:tcPr>
            <w:tcW w:w="7879" w:type="dxa"/>
            <w:vAlign w:val="center"/>
          </w:tcPr>
          <w:p w14:paraId="02EE7B90" w14:textId="77777777" w:rsidR="00F57217" w:rsidRPr="00F57217" w:rsidRDefault="002A6E88" w:rsidP="00034837">
            <w:pPr>
              <w:spacing w:line="360" w:lineRule="auto"/>
              <w:rPr>
                <w:rFonts w:cs="HelveticaNeue-BoldCond"/>
                <w:bCs/>
                <w:sz w:val="18"/>
                <w:szCs w:val="18"/>
                <w:lang w:val="de-AT"/>
              </w:rPr>
            </w:pPr>
            <w:hyperlink r:id="rId21" w:history="1">
              <w:r w:rsidR="00F57217" w:rsidRPr="00F57217">
                <w:rPr>
                  <w:rStyle w:val="Hyperlink"/>
                  <w:rFonts w:cs="HelveticaNeue-BoldCond"/>
                  <w:bCs/>
                  <w:sz w:val="18"/>
                  <w:szCs w:val="18"/>
                  <w:lang w:val="de-AT"/>
                </w:rPr>
                <w:t>https://www.instagram.com/solameasuringtools</w:t>
              </w:r>
            </w:hyperlink>
          </w:p>
        </w:tc>
      </w:tr>
      <w:tr w:rsidR="00F57217" w:rsidRPr="00F57217" w14:paraId="49107A49" w14:textId="77777777" w:rsidTr="00034837">
        <w:tc>
          <w:tcPr>
            <w:tcW w:w="609" w:type="dxa"/>
            <w:vAlign w:val="center"/>
          </w:tcPr>
          <w:p w14:paraId="2F929C6E" w14:textId="77777777" w:rsidR="00F57217" w:rsidRPr="00F57217" w:rsidRDefault="00F57217" w:rsidP="00034837">
            <w:pPr>
              <w:spacing w:line="360" w:lineRule="auto"/>
              <w:rPr>
                <w:rFonts w:cs="HelveticaNeue-BoldCond"/>
                <w:bCs/>
                <w:sz w:val="18"/>
                <w:szCs w:val="18"/>
                <w:lang w:val="de-AT"/>
              </w:rPr>
            </w:pPr>
            <w:r w:rsidRPr="00F57217">
              <w:rPr>
                <w:rFonts w:cs="HelveticaNeue-BoldCond"/>
                <w:bCs/>
                <w:noProof/>
                <w:sz w:val="18"/>
                <w:szCs w:val="18"/>
                <w:lang w:val="de-AT" w:eastAsia="de-AT"/>
              </w:rPr>
              <w:drawing>
                <wp:inline distT="0" distB="0" distL="0" distR="0" wp14:anchorId="372A2A03" wp14:editId="679A7A06">
                  <wp:extent cx="153281" cy="153281"/>
                  <wp:effectExtent l="0" t="0" r="0" b="0"/>
                  <wp:docPr id="19" name="Grafik 19" descr="C:\Users\sbl1012\AppData\Local\Microsoft\Windows\Temporary Internet Files\Content.Word\flogo_RGB_HEX-1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C:\Users\sbl1012\AppData\Local\Microsoft\Windows\Temporary Internet Files\Content.Word\flogo_RGB_HEX-114.png"/>
                          <pic:cNvPicPr>
                            <a:picLocks noChangeAspect="1" noChangeArrowheads="1"/>
                          </pic:cNvPicPr>
                        </pic:nvPicPr>
                        <pic:blipFill>
                          <a:blip r:embed="rId22" cstate="screen">
                            <a:extLst>
                              <a:ext uri="{28A0092B-C50C-407E-A947-70E740481C1C}">
                                <a14:useLocalDpi xmlns:a14="http://schemas.microsoft.com/office/drawing/2010/main"/>
                              </a:ext>
                            </a:extLst>
                          </a:blip>
                          <a:srcRect/>
                          <a:stretch>
                            <a:fillRect/>
                          </a:stretch>
                        </pic:blipFill>
                        <pic:spPr bwMode="auto">
                          <a:xfrm>
                            <a:off x="0" y="0"/>
                            <a:ext cx="156529" cy="156529"/>
                          </a:xfrm>
                          <a:prstGeom prst="rect">
                            <a:avLst/>
                          </a:prstGeom>
                          <a:noFill/>
                          <a:ln>
                            <a:noFill/>
                          </a:ln>
                        </pic:spPr>
                      </pic:pic>
                    </a:graphicData>
                  </a:graphic>
                </wp:inline>
              </w:drawing>
            </w:r>
          </w:p>
        </w:tc>
        <w:tc>
          <w:tcPr>
            <w:tcW w:w="7879" w:type="dxa"/>
            <w:vAlign w:val="center"/>
          </w:tcPr>
          <w:p w14:paraId="2687F6B6" w14:textId="77777777" w:rsidR="00F57217" w:rsidRPr="00F57217" w:rsidRDefault="002A6E88" w:rsidP="00034837">
            <w:pPr>
              <w:spacing w:line="360" w:lineRule="auto"/>
              <w:rPr>
                <w:rFonts w:cs="HelveticaNeue-BoldCond"/>
                <w:bCs/>
                <w:sz w:val="18"/>
                <w:szCs w:val="18"/>
                <w:lang w:val="de-AT"/>
              </w:rPr>
            </w:pPr>
            <w:hyperlink r:id="rId23" w:history="1">
              <w:r w:rsidR="00F57217" w:rsidRPr="00F57217">
                <w:rPr>
                  <w:rStyle w:val="Hyperlink"/>
                  <w:rFonts w:cs="HelveticaNeue-BoldCond"/>
                  <w:bCs/>
                  <w:sz w:val="18"/>
                  <w:szCs w:val="18"/>
                  <w:lang w:val="de-AT"/>
                </w:rPr>
                <w:t>https://www.facebook.com/SOLAMesswerkzeuge/</w:t>
              </w:r>
            </w:hyperlink>
          </w:p>
        </w:tc>
      </w:tr>
      <w:tr w:rsidR="00F57217" w:rsidRPr="00F57217" w14:paraId="513ABF73" w14:textId="77777777" w:rsidTr="00034837">
        <w:tc>
          <w:tcPr>
            <w:tcW w:w="609" w:type="dxa"/>
            <w:vAlign w:val="center"/>
          </w:tcPr>
          <w:p w14:paraId="18301804" w14:textId="5DA67438" w:rsidR="00F57217" w:rsidRPr="00F57217" w:rsidRDefault="00F57217" w:rsidP="00034837">
            <w:pPr>
              <w:spacing w:line="360" w:lineRule="auto"/>
              <w:rPr>
                <w:rFonts w:cs="HelveticaNeue-BoldCond"/>
                <w:bCs/>
                <w:sz w:val="18"/>
                <w:szCs w:val="18"/>
                <w:lang w:val="de-AT"/>
              </w:rPr>
            </w:pPr>
            <w:r w:rsidRPr="00F57217">
              <w:rPr>
                <w:rFonts w:cs="Arial"/>
                <w:noProof/>
                <w:sz w:val="18"/>
                <w:szCs w:val="18"/>
                <w:lang w:val="de-AT" w:eastAsia="de-AT"/>
              </w:rPr>
              <w:drawing>
                <wp:inline distT="0" distB="0" distL="0" distR="0" wp14:anchorId="05C79F0C" wp14:editId="262E6A08">
                  <wp:extent cx="168910" cy="121285"/>
                  <wp:effectExtent l="0" t="0" r="2540" b="0"/>
                  <wp:docPr id="21" name="Grafik 21" descr="C:\Users\sbl1012\AppData\Local\Microsoft\Windows\Temporary Internet Files\Content.Word\yt_icon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descr="C:\Users\sbl1012\AppData\Local\Microsoft\Windows\Temporary Internet Files\Content.Word\yt_icon_rgb.png"/>
                          <pic:cNvPicPr>
                            <a:picLocks noChangeAspect="1" noChangeArrowheads="1"/>
                          </pic:cNvPicPr>
                        </pic:nvPicPr>
                        <pic:blipFill>
                          <a:blip r:embed="rId24" cstate="screen">
                            <a:extLst>
                              <a:ext uri="{28A0092B-C50C-407E-A947-70E740481C1C}">
                                <a14:useLocalDpi xmlns:a14="http://schemas.microsoft.com/office/drawing/2010/main"/>
                              </a:ext>
                            </a:extLst>
                          </a:blip>
                          <a:srcRect/>
                          <a:stretch>
                            <a:fillRect/>
                          </a:stretch>
                        </pic:blipFill>
                        <pic:spPr bwMode="auto">
                          <a:xfrm>
                            <a:off x="0" y="0"/>
                            <a:ext cx="168910" cy="121285"/>
                          </a:xfrm>
                          <a:prstGeom prst="rect">
                            <a:avLst/>
                          </a:prstGeom>
                          <a:noFill/>
                          <a:ln>
                            <a:noFill/>
                          </a:ln>
                        </pic:spPr>
                      </pic:pic>
                    </a:graphicData>
                  </a:graphic>
                </wp:inline>
              </w:drawing>
            </w:r>
          </w:p>
        </w:tc>
        <w:tc>
          <w:tcPr>
            <w:tcW w:w="7879" w:type="dxa"/>
            <w:vAlign w:val="center"/>
          </w:tcPr>
          <w:p w14:paraId="08160E99" w14:textId="77777777" w:rsidR="00F57217" w:rsidRPr="00F57217" w:rsidRDefault="00F57217" w:rsidP="00034837">
            <w:pPr>
              <w:spacing w:line="360" w:lineRule="auto"/>
              <w:rPr>
                <w:rFonts w:cs="HelveticaNeue-BoldCond"/>
                <w:bCs/>
                <w:sz w:val="18"/>
                <w:szCs w:val="18"/>
                <w:lang w:val="de-AT"/>
              </w:rPr>
            </w:pPr>
            <w:r w:rsidRPr="00F57217">
              <w:rPr>
                <w:rStyle w:val="Hyperlink"/>
                <w:rFonts w:cs="HelveticaNeue-BoldCond"/>
                <w:bCs/>
                <w:sz w:val="18"/>
                <w:szCs w:val="18"/>
                <w:lang w:val="de-AT"/>
              </w:rPr>
              <w:t>https://www.youtube.com/user/SOLAMesswerkzeuge</w:t>
            </w:r>
          </w:p>
        </w:tc>
      </w:tr>
      <w:tr w:rsidR="00F57217" w:rsidRPr="00F57217" w14:paraId="52169D9A" w14:textId="77777777" w:rsidTr="00034837">
        <w:tc>
          <w:tcPr>
            <w:tcW w:w="609" w:type="dxa"/>
            <w:vAlign w:val="center"/>
          </w:tcPr>
          <w:p w14:paraId="55CF7DA3" w14:textId="74BA2471" w:rsidR="00F57217" w:rsidRPr="00F57217" w:rsidRDefault="00F57217" w:rsidP="00034837">
            <w:pPr>
              <w:spacing w:line="360" w:lineRule="auto"/>
              <w:rPr>
                <w:rFonts w:cs="Arial"/>
                <w:noProof/>
                <w:sz w:val="18"/>
                <w:szCs w:val="18"/>
                <w:lang w:val="de-AT" w:eastAsia="de-AT"/>
              </w:rPr>
            </w:pPr>
            <w:r w:rsidRPr="00F57217">
              <w:rPr>
                <w:rFonts w:cs="Arial"/>
                <w:noProof/>
                <w:sz w:val="18"/>
                <w:szCs w:val="18"/>
                <w:lang w:val="de-AT" w:eastAsia="de-AT"/>
              </w:rPr>
              <w:drawing>
                <wp:inline distT="0" distB="0" distL="0" distR="0" wp14:anchorId="562D4BFA" wp14:editId="507A090D">
                  <wp:extent cx="259080" cy="168910"/>
                  <wp:effectExtent l="0" t="0" r="7620" b="2540"/>
                  <wp:docPr id="20" name="Grafik 20" descr="C:\Users\sbl1012\AppData\Local\Microsoft\Windows\Temporary Internet Files\Content.Word\In-2C-21px-T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descr="C:\Users\sbl1012\AppData\Local\Microsoft\Windows\Temporary Internet Files\Content.Word\In-2C-21px-TM.PNG"/>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59080" cy="168910"/>
                          </a:xfrm>
                          <a:prstGeom prst="rect">
                            <a:avLst/>
                          </a:prstGeom>
                          <a:noFill/>
                          <a:ln>
                            <a:noFill/>
                          </a:ln>
                        </pic:spPr>
                      </pic:pic>
                    </a:graphicData>
                  </a:graphic>
                </wp:inline>
              </w:drawing>
            </w:r>
          </w:p>
        </w:tc>
        <w:tc>
          <w:tcPr>
            <w:tcW w:w="7879" w:type="dxa"/>
            <w:vAlign w:val="center"/>
          </w:tcPr>
          <w:p w14:paraId="1413AE69" w14:textId="77777777" w:rsidR="00F57217" w:rsidRPr="00F57217" w:rsidRDefault="002A6E88" w:rsidP="00034837">
            <w:pPr>
              <w:spacing w:line="360" w:lineRule="auto"/>
              <w:rPr>
                <w:rFonts w:cs="HelveticaNeue-BoldCond"/>
                <w:bCs/>
                <w:sz w:val="18"/>
                <w:szCs w:val="18"/>
                <w:lang w:val="de-AT"/>
              </w:rPr>
            </w:pPr>
            <w:hyperlink r:id="rId26" w:history="1">
              <w:r w:rsidR="00F57217" w:rsidRPr="00F57217">
                <w:rPr>
                  <w:rStyle w:val="Hyperlink"/>
                  <w:rFonts w:cs="HelveticaNeue-BoldCond"/>
                  <w:bCs/>
                  <w:sz w:val="18"/>
                  <w:szCs w:val="18"/>
                  <w:lang w:val="de-AT"/>
                </w:rPr>
                <w:t>https://www.linkedin.com/company/sola-measuring-tools</w:t>
              </w:r>
            </w:hyperlink>
          </w:p>
        </w:tc>
      </w:tr>
    </w:tbl>
    <w:p w14:paraId="4A890668" w14:textId="77777777" w:rsidR="00F57217" w:rsidRPr="00F57217" w:rsidRDefault="00F57217" w:rsidP="007802B6">
      <w:pPr>
        <w:autoSpaceDE w:val="0"/>
        <w:autoSpaceDN w:val="0"/>
        <w:adjustRightInd w:val="0"/>
        <w:jc w:val="both"/>
        <w:rPr>
          <w:rFonts w:cs="Arial"/>
          <w:sz w:val="18"/>
          <w:szCs w:val="18"/>
          <w:lang w:val="de-AT"/>
        </w:rPr>
      </w:pPr>
    </w:p>
    <w:sectPr w:rsidR="00F57217" w:rsidRPr="00F57217" w:rsidSect="00BE3820">
      <w:headerReference w:type="default" r:id="rId27"/>
      <w:footerReference w:type="even" r:id="rId28"/>
      <w:footerReference w:type="default" r:id="rId29"/>
      <w:pgSz w:w="11900" w:h="16840"/>
      <w:pgMar w:top="2268" w:right="1701" w:bottom="1134" w:left="1701"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2E9EB" w14:textId="77777777" w:rsidR="0086057B" w:rsidRDefault="0086057B" w:rsidP="007E50D9">
      <w:r>
        <w:separator/>
      </w:r>
    </w:p>
  </w:endnote>
  <w:endnote w:type="continuationSeparator" w:id="0">
    <w:p w14:paraId="628637EA" w14:textId="77777777" w:rsidR="0086057B" w:rsidRDefault="0086057B" w:rsidP="007E50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0000000" w:usb1="5000A1FF" w:usb2="00000000" w:usb3="00000000" w:csb0="000001BF" w:csb1="00000000"/>
  </w:font>
  <w:font w:name="HelveticaNeue-BoldCond">
    <w:altName w:val="Arial"/>
    <w:panose1 w:val="00000000000000000000"/>
    <w:charset w:val="4D"/>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7CEC1" w14:textId="77777777" w:rsidR="0086057B" w:rsidRDefault="0086057B" w:rsidP="00484EED">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76C36866" w14:textId="77777777" w:rsidR="0086057B" w:rsidRDefault="0086057B" w:rsidP="007E50D9">
    <w:pPr>
      <w:pStyle w:val="Fuzei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639251"/>
      <w:docPartObj>
        <w:docPartGallery w:val="Page Numbers (Bottom of Page)"/>
        <w:docPartUnique/>
      </w:docPartObj>
    </w:sdtPr>
    <w:sdtEndPr/>
    <w:sdtContent>
      <w:sdt>
        <w:sdtPr>
          <w:id w:val="-1769616900"/>
          <w:docPartObj>
            <w:docPartGallery w:val="Page Numbers (Top of Page)"/>
            <w:docPartUnique/>
          </w:docPartObj>
        </w:sdtPr>
        <w:sdtEndPr/>
        <w:sdtContent>
          <w:p w14:paraId="415C8ED3" w14:textId="77777777" w:rsidR="0086057B" w:rsidRDefault="0086057B">
            <w:pPr>
              <w:pStyle w:val="Fuzeile"/>
              <w:jc w:val="right"/>
            </w:pPr>
            <w:r w:rsidRPr="009A2B60">
              <w:rPr>
                <w:bCs/>
                <w:sz w:val="20"/>
                <w:szCs w:val="20"/>
              </w:rPr>
              <w:fldChar w:fldCharType="begin"/>
            </w:r>
            <w:r w:rsidRPr="009A2B60">
              <w:rPr>
                <w:bCs/>
                <w:sz w:val="20"/>
                <w:szCs w:val="20"/>
              </w:rPr>
              <w:instrText>PAGE</w:instrText>
            </w:r>
            <w:r w:rsidRPr="009A2B60">
              <w:rPr>
                <w:bCs/>
                <w:sz w:val="20"/>
                <w:szCs w:val="20"/>
              </w:rPr>
              <w:fldChar w:fldCharType="separate"/>
            </w:r>
            <w:r w:rsidR="006E67B4">
              <w:rPr>
                <w:bCs/>
                <w:noProof/>
                <w:sz w:val="20"/>
                <w:szCs w:val="20"/>
              </w:rPr>
              <w:t>1</w:t>
            </w:r>
            <w:r w:rsidRPr="009A2B60">
              <w:rPr>
                <w:bCs/>
                <w:sz w:val="20"/>
                <w:szCs w:val="20"/>
              </w:rPr>
              <w:fldChar w:fldCharType="end"/>
            </w:r>
            <w:r>
              <w:rPr>
                <w:sz w:val="20"/>
                <w:szCs w:val="20"/>
              </w:rPr>
              <w:t xml:space="preserve"> | </w:t>
            </w:r>
            <w:r w:rsidRPr="009A2B60">
              <w:rPr>
                <w:bCs/>
                <w:sz w:val="20"/>
                <w:szCs w:val="20"/>
              </w:rPr>
              <w:fldChar w:fldCharType="begin"/>
            </w:r>
            <w:r w:rsidRPr="009A2B60">
              <w:rPr>
                <w:bCs/>
                <w:sz w:val="20"/>
                <w:szCs w:val="20"/>
              </w:rPr>
              <w:instrText>NUMPAGES</w:instrText>
            </w:r>
            <w:r w:rsidRPr="009A2B60">
              <w:rPr>
                <w:bCs/>
                <w:sz w:val="20"/>
                <w:szCs w:val="20"/>
              </w:rPr>
              <w:fldChar w:fldCharType="separate"/>
            </w:r>
            <w:r w:rsidR="006E67B4">
              <w:rPr>
                <w:bCs/>
                <w:noProof/>
                <w:sz w:val="20"/>
                <w:szCs w:val="20"/>
              </w:rPr>
              <w:t>3</w:t>
            </w:r>
            <w:r w:rsidRPr="009A2B60">
              <w:rPr>
                <w:bCs/>
                <w:sz w:val="20"/>
                <w:szCs w:val="20"/>
              </w:rPr>
              <w:fldChar w:fldCharType="end"/>
            </w:r>
          </w:p>
        </w:sdtContent>
      </w:sdt>
    </w:sdtContent>
  </w:sdt>
  <w:p w14:paraId="16E01B9B" w14:textId="77777777" w:rsidR="0086057B" w:rsidRPr="007E50D9" w:rsidRDefault="0086057B" w:rsidP="007E50D9">
    <w:pPr>
      <w:pStyle w:val="Fuzeile"/>
      <w:ind w:right="360"/>
      <w:rPr>
        <w:color w:val="808080" w:themeColor="background1" w:themeShade="8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FB0EE" w14:textId="77777777" w:rsidR="0086057B" w:rsidRDefault="0086057B" w:rsidP="007E50D9">
      <w:r>
        <w:separator/>
      </w:r>
    </w:p>
  </w:footnote>
  <w:footnote w:type="continuationSeparator" w:id="0">
    <w:p w14:paraId="0B3CFF21" w14:textId="77777777" w:rsidR="0086057B" w:rsidRDefault="0086057B" w:rsidP="007E50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B2E6B" w14:textId="77777777" w:rsidR="0086057B" w:rsidRDefault="0086057B">
    <w:pPr>
      <w:pStyle w:val="Kopfzeile"/>
      <w:rPr>
        <w:b/>
      </w:rPr>
    </w:pPr>
    <w:r w:rsidRPr="008404AF">
      <w:rPr>
        <w:b/>
        <w:noProof/>
        <w:lang w:val="de-AT" w:eastAsia="de-AT"/>
      </w:rPr>
      <w:drawing>
        <wp:anchor distT="0" distB="0" distL="114300" distR="114300" simplePos="0" relativeHeight="251658240" behindDoc="1" locked="0" layoutInCell="1" allowOverlap="1" wp14:anchorId="6EE4C78B" wp14:editId="59C80F23">
          <wp:simplePos x="0" y="0"/>
          <wp:positionH relativeFrom="margin">
            <wp:posOffset>4265295</wp:posOffset>
          </wp:positionH>
          <wp:positionV relativeFrom="margin">
            <wp:posOffset>-1000125</wp:posOffset>
          </wp:positionV>
          <wp:extent cx="1739991" cy="527897"/>
          <wp:effectExtent l="0" t="0" r="0" b="5715"/>
          <wp:wrapNone/>
          <wp:docPr id="2"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OLA-Logo mit Claim_positiv_4c.eps"/>
                  <pic:cNvPicPr/>
                </pic:nvPicPr>
                <pic:blipFill>
                  <a:blip r:embed="rId1">
                    <a:extLst>
                      <a:ext uri="{28A0092B-C50C-407E-A947-70E740481C1C}">
                        <a14:useLocalDpi xmlns:a14="http://schemas.microsoft.com/office/drawing/2010/main" val="0"/>
                      </a:ext>
                    </a:extLst>
                  </a:blip>
                  <a:stretch>
                    <a:fillRect/>
                  </a:stretch>
                </pic:blipFill>
                <pic:spPr>
                  <a:xfrm>
                    <a:off x="0" y="0"/>
                    <a:ext cx="1739991" cy="527897"/>
                  </a:xfrm>
                  <a:prstGeom prst="rect">
                    <a:avLst/>
                  </a:prstGeom>
                </pic:spPr>
              </pic:pic>
            </a:graphicData>
          </a:graphic>
          <wp14:sizeRelH relativeFrom="margin">
            <wp14:pctWidth>0</wp14:pctWidth>
          </wp14:sizeRelH>
          <wp14:sizeRelV relativeFrom="margin">
            <wp14:pctHeight>0</wp14:pctHeight>
          </wp14:sizeRelV>
        </wp:anchor>
      </w:drawing>
    </w:r>
  </w:p>
  <w:p w14:paraId="31B0780B" w14:textId="77777777" w:rsidR="0086057B" w:rsidRPr="00CF4518" w:rsidRDefault="0086057B">
    <w:pPr>
      <w:pStyle w:val="Kopfzeile"/>
      <w:rPr>
        <w:b/>
      </w:rPr>
    </w:pPr>
    <w:r w:rsidRPr="00CF4518">
      <w:rPr>
        <w:b/>
      </w:rPr>
      <w:t>Presseservice</w:t>
    </w:r>
  </w:p>
  <w:p w14:paraId="59FA082D" w14:textId="77777777" w:rsidR="0086057B" w:rsidRPr="00CF4518" w:rsidRDefault="0086057B" w:rsidP="00CF4518">
    <w:pPr>
      <w:pStyle w:val="Kopfzeile"/>
      <w:widowControl w:val="0"/>
      <w:rPr>
        <w:b/>
      </w:rPr>
    </w:pPr>
    <w:r w:rsidRPr="00CF4518">
      <w:rPr>
        <w:b/>
      </w:rPr>
      <w:t>SOLA-Messwerkzeuge GmbH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13.9pt;height:113.9pt" o:bullet="t">
        <v:imagedata r:id="rId1" o:title="flogo_RGB_HEX-114"/>
      </v:shape>
    </w:pict>
  </w:numPicBullet>
  <w:abstractNum w:abstractNumId="0" w15:restartNumberingAfterBreak="0">
    <w:nsid w:val="07625F80"/>
    <w:multiLevelType w:val="hybridMultilevel"/>
    <w:tmpl w:val="D7D213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C3E5D32"/>
    <w:multiLevelType w:val="multilevel"/>
    <w:tmpl w:val="24B0E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59A14178"/>
    <w:multiLevelType w:val="hybridMultilevel"/>
    <w:tmpl w:val="A85071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defaultTabStop w:val="708"/>
  <w:hyphenationZone w:val="425"/>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3C22"/>
    <w:rsid w:val="000055B9"/>
    <w:rsid w:val="000241F0"/>
    <w:rsid w:val="000309C9"/>
    <w:rsid w:val="00034837"/>
    <w:rsid w:val="00040A02"/>
    <w:rsid w:val="00042AF5"/>
    <w:rsid w:val="00050032"/>
    <w:rsid w:val="00051AD7"/>
    <w:rsid w:val="00054D78"/>
    <w:rsid w:val="00065A0C"/>
    <w:rsid w:val="000807CD"/>
    <w:rsid w:val="00086CDB"/>
    <w:rsid w:val="000914FC"/>
    <w:rsid w:val="000A6DE0"/>
    <w:rsid w:val="000B5276"/>
    <w:rsid w:val="000C306A"/>
    <w:rsid w:val="000E3830"/>
    <w:rsid w:val="00101812"/>
    <w:rsid w:val="001032BA"/>
    <w:rsid w:val="00104B97"/>
    <w:rsid w:val="00112799"/>
    <w:rsid w:val="00122F36"/>
    <w:rsid w:val="00123F49"/>
    <w:rsid w:val="001363BE"/>
    <w:rsid w:val="00145A7D"/>
    <w:rsid w:val="001501E6"/>
    <w:rsid w:val="0015052D"/>
    <w:rsid w:val="001510DD"/>
    <w:rsid w:val="00152F93"/>
    <w:rsid w:val="001564D9"/>
    <w:rsid w:val="001759F6"/>
    <w:rsid w:val="001966D9"/>
    <w:rsid w:val="001A18C0"/>
    <w:rsid w:val="001A4258"/>
    <w:rsid w:val="001B3FD5"/>
    <w:rsid w:val="001C00CC"/>
    <w:rsid w:val="001C53C1"/>
    <w:rsid w:val="001D28CE"/>
    <w:rsid w:val="001D61CA"/>
    <w:rsid w:val="001D63FC"/>
    <w:rsid w:val="001D6928"/>
    <w:rsid w:val="001E25EF"/>
    <w:rsid w:val="00201BA1"/>
    <w:rsid w:val="00204656"/>
    <w:rsid w:val="00206E91"/>
    <w:rsid w:val="0021298C"/>
    <w:rsid w:val="0021389F"/>
    <w:rsid w:val="00234FE6"/>
    <w:rsid w:val="00236DB9"/>
    <w:rsid w:val="00240B01"/>
    <w:rsid w:val="0024311A"/>
    <w:rsid w:val="002566E0"/>
    <w:rsid w:val="00256FC5"/>
    <w:rsid w:val="00276388"/>
    <w:rsid w:val="00283D15"/>
    <w:rsid w:val="00285721"/>
    <w:rsid w:val="0029547A"/>
    <w:rsid w:val="002A6E88"/>
    <w:rsid w:val="002B1AE5"/>
    <w:rsid w:val="002B3933"/>
    <w:rsid w:val="002B4CCD"/>
    <w:rsid w:val="002B55FB"/>
    <w:rsid w:val="002B7AD9"/>
    <w:rsid w:val="002E21B1"/>
    <w:rsid w:val="002E3FF4"/>
    <w:rsid w:val="002F1BDC"/>
    <w:rsid w:val="0031047F"/>
    <w:rsid w:val="00315473"/>
    <w:rsid w:val="00322E5B"/>
    <w:rsid w:val="003259EA"/>
    <w:rsid w:val="003355A7"/>
    <w:rsid w:val="00341544"/>
    <w:rsid w:val="00344C92"/>
    <w:rsid w:val="00347A73"/>
    <w:rsid w:val="00362E25"/>
    <w:rsid w:val="003945AB"/>
    <w:rsid w:val="003A0621"/>
    <w:rsid w:val="003B7918"/>
    <w:rsid w:val="003B7A75"/>
    <w:rsid w:val="003C0718"/>
    <w:rsid w:val="003E50E4"/>
    <w:rsid w:val="003E7863"/>
    <w:rsid w:val="003F504A"/>
    <w:rsid w:val="00403447"/>
    <w:rsid w:val="00404A8B"/>
    <w:rsid w:val="0041236F"/>
    <w:rsid w:val="004207D8"/>
    <w:rsid w:val="004245EB"/>
    <w:rsid w:val="00430DDA"/>
    <w:rsid w:val="00435809"/>
    <w:rsid w:val="004401B3"/>
    <w:rsid w:val="004404FE"/>
    <w:rsid w:val="00443709"/>
    <w:rsid w:val="004511D6"/>
    <w:rsid w:val="00453EC6"/>
    <w:rsid w:val="00455D72"/>
    <w:rsid w:val="0046790F"/>
    <w:rsid w:val="004810D6"/>
    <w:rsid w:val="00484EED"/>
    <w:rsid w:val="00493C5C"/>
    <w:rsid w:val="00493F25"/>
    <w:rsid w:val="00494039"/>
    <w:rsid w:val="004B0F33"/>
    <w:rsid w:val="004C1D23"/>
    <w:rsid w:val="004D3AB3"/>
    <w:rsid w:val="004D5502"/>
    <w:rsid w:val="004E30D3"/>
    <w:rsid w:val="004F1383"/>
    <w:rsid w:val="004F6BD4"/>
    <w:rsid w:val="00500AE0"/>
    <w:rsid w:val="00502F85"/>
    <w:rsid w:val="005031F3"/>
    <w:rsid w:val="00510D0A"/>
    <w:rsid w:val="0051679E"/>
    <w:rsid w:val="00521E07"/>
    <w:rsid w:val="00521E6C"/>
    <w:rsid w:val="00526635"/>
    <w:rsid w:val="00535141"/>
    <w:rsid w:val="00543764"/>
    <w:rsid w:val="00545348"/>
    <w:rsid w:val="00546066"/>
    <w:rsid w:val="005510F4"/>
    <w:rsid w:val="00551AB2"/>
    <w:rsid w:val="0055245A"/>
    <w:rsid w:val="00556B70"/>
    <w:rsid w:val="00565A30"/>
    <w:rsid w:val="0057373B"/>
    <w:rsid w:val="00574684"/>
    <w:rsid w:val="00576714"/>
    <w:rsid w:val="005809C2"/>
    <w:rsid w:val="00585ACD"/>
    <w:rsid w:val="00591998"/>
    <w:rsid w:val="005B2393"/>
    <w:rsid w:val="005B3066"/>
    <w:rsid w:val="005B4B26"/>
    <w:rsid w:val="005C11FB"/>
    <w:rsid w:val="005D0098"/>
    <w:rsid w:val="005D2EF0"/>
    <w:rsid w:val="005D6EB6"/>
    <w:rsid w:val="005E0B19"/>
    <w:rsid w:val="005E331B"/>
    <w:rsid w:val="005E563A"/>
    <w:rsid w:val="006068C3"/>
    <w:rsid w:val="00611A5D"/>
    <w:rsid w:val="00611C48"/>
    <w:rsid w:val="00611EE6"/>
    <w:rsid w:val="00623A7D"/>
    <w:rsid w:val="0062643C"/>
    <w:rsid w:val="0062662D"/>
    <w:rsid w:val="00626B00"/>
    <w:rsid w:val="00642612"/>
    <w:rsid w:val="00651EF3"/>
    <w:rsid w:val="00655072"/>
    <w:rsid w:val="00662995"/>
    <w:rsid w:val="0066552B"/>
    <w:rsid w:val="00671D15"/>
    <w:rsid w:val="006720F1"/>
    <w:rsid w:val="00672E20"/>
    <w:rsid w:val="0068546D"/>
    <w:rsid w:val="006A050F"/>
    <w:rsid w:val="006B1E80"/>
    <w:rsid w:val="006C167D"/>
    <w:rsid w:val="006C4208"/>
    <w:rsid w:val="006C4C0F"/>
    <w:rsid w:val="006D56AA"/>
    <w:rsid w:val="006E0D45"/>
    <w:rsid w:val="006E5AB8"/>
    <w:rsid w:val="006E67B4"/>
    <w:rsid w:val="006F3F42"/>
    <w:rsid w:val="00705E6F"/>
    <w:rsid w:val="00711DA8"/>
    <w:rsid w:val="007230EC"/>
    <w:rsid w:val="00727EB4"/>
    <w:rsid w:val="00731A34"/>
    <w:rsid w:val="00732084"/>
    <w:rsid w:val="007366C3"/>
    <w:rsid w:val="00740879"/>
    <w:rsid w:val="007416F7"/>
    <w:rsid w:val="00746678"/>
    <w:rsid w:val="0076314A"/>
    <w:rsid w:val="00764A3E"/>
    <w:rsid w:val="00770ABF"/>
    <w:rsid w:val="0077531D"/>
    <w:rsid w:val="00777B09"/>
    <w:rsid w:val="007802B6"/>
    <w:rsid w:val="007833E0"/>
    <w:rsid w:val="00784E3E"/>
    <w:rsid w:val="007850C7"/>
    <w:rsid w:val="0079504A"/>
    <w:rsid w:val="007A317A"/>
    <w:rsid w:val="007B1F09"/>
    <w:rsid w:val="007C1D60"/>
    <w:rsid w:val="007C4A42"/>
    <w:rsid w:val="007C5B63"/>
    <w:rsid w:val="007C7DA5"/>
    <w:rsid w:val="007D0E98"/>
    <w:rsid w:val="007D5DD0"/>
    <w:rsid w:val="007E50D9"/>
    <w:rsid w:val="007F528D"/>
    <w:rsid w:val="00810684"/>
    <w:rsid w:val="0083108F"/>
    <w:rsid w:val="008361CF"/>
    <w:rsid w:val="008404AF"/>
    <w:rsid w:val="00843821"/>
    <w:rsid w:val="00845057"/>
    <w:rsid w:val="00846F00"/>
    <w:rsid w:val="0085063A"/>
    <w:rsid w:val="008540B1"/>
    <w:rsid w:val="00856CFE"/>
    <w:rsid w:val="0086057B"/>
    <w:rsid w:val="008655E4"/>
    <w:rsid w:val="00871F67"/>
    <w:rsid w:val="00874D34"/>
    <w:rsid w:val="00880037"/>
    <w:rsid w:val="00883096"/>
    <w:rsid w:val="00886CAE"/>
    <w:rsid w:val="008A108C"/>
    <w:rsid w:val="008B3C22"/>
    <w:rsid w:val="008B5245"/>
    <w:rsid w:val="008B5D5A"/>
    <w:rsid w:val="008D5F9D"/>
    <w:rsid w:val="008E1665"/>
    <w:rsid w:val="008E5414"/>
    <w:rsid w:val="008E5E1D"/>
    <w:rsid w:val="008E713F"/>
    <w:rsid w:val="008F2959"/>
    <w:rsid w:val="008F696E"/>
    <w:rsid w:val="00903B97"/>
    <w:rsid w:val="00907BBD"/>
    <w:rsid w:val="00907E20"/>
    <w:rsid w:val="009133B3"/>
    <w:rsid w:val="00913886"/>
    <w:rsid w:val="00917AB3"/>
    <w:rsid w:val="009401CB"/>
    <w:rsid w:val="00943CD8"/>
    <w:rsid w:val="00972DDA"/>
    <w:rsid w:val="00973FE3"/>
    <w:rsid w:val="009865BD"/>
    <w:rsid w:val="00992C7F"/>
    <w:rsid w:val="00996AA4"/>
    <w:rsid w:val="0099723A"/>
    <w:rsid w:val="009A2B60"/>
    <w:rsid w:val="009A48E9"/>
    <w:rsid w:val="009A6A1F"/>
    <w:rsid w:val="009C5FAF"/>
    <w:rsid w:val="009C79EC"/>
    <w:rsid w:val="009D3CC5"/>
    <w:rsid w:val="009D6DE3"/>
    <w:rsid w:val="009E2B36"/>
    <w:rsid w:val="00A02BAD"/>
    <w:rsid w:val="00A30332"/>
    <w:rsid w:val="00A3501B"/>
    <w:rsid w:val="00A406E9"/>
    <w:rsid w:val="00A57C78"/>
    <w:rsid w:val="00A61341"/>
    <w:rsid w:val="00A653A7"/>
    <w:rsid w:val="00A65A11"/>
    <w:rsid w:val="00A72AC0"/>
    <w:rsid w:val="00A92104"/>
    <w:rsid w:val="00A96DA2"/>
    <w:rsid w:val="00AC0043"/>
    <w:rsid w:val="00AC7B8B"/>
    <w:rsid w:val="00AD6154"/>
    <w:rsid w:val="00AE08A5"/>
    <w:rsid w:val="00AE27AC"/>
    <w:rsid w:val="00B003DA"/>
    <w:rsid w:val="00B01BFA"/>
    <w:rsid w:val="00B21D2F"/>
    <w:rsid w:val="00B25424"/>
    <w:rsid w:val="00B27EC8"/>
    <w:rsid w:val="00B4671A"/>
    <w:rsid w:val="00B5259D"/>
    <w:rsid w:val="00B5604D"/>
    <w:rsid w:val="00B65919"/>
    <w:rsid w:val="00B70536"/>
    <w:rsid w:val="00B72F6F"/>
    <w:rsid w:val="00B750C4"/>
    <w:rsid w:val="00B80062"/>
    <w:rsid w:val="00B820FA"/>
    <w:rsid w:val="00B83798"/>
    <w:rsid w:val="00B85128"/>
    <w:rsid w:val="00B941F4"/>
    <w:rsid w:val="00BA4A3A"/>
    <w:rsid w:val="00BB5268"/>
    <w:rsid w:val="00BB70A7"/>
    <w:rsid w:val="00BC3912"/>
    <w:rsid w:val="00BC683C"/>
    <w:rsid w:val="00BE3820"/>
    <w:rsid w:val="00BE63D8"/>
    <w:rsid w:val="00BF0338"/>
    <w:rsid w:val="00BF5326"/>
    <w:rsid w:val="00BF7E90"/>
    <w:rsid w:val="00C01582"/>
    <w:rsid w:val="00C07580"/>
    <w:rsid w:val="00C246A8"/>
    <w:rsid w:val="00C34B5D"/>
    <w:rsid w:val="00C4267C"/>
    <w:rsid w:val="00C56AE0"/>
    <w:rsid w:val="00C75D9B"/>
    <w:rsid w:val="00C762F8"/>
    <w:rsid w:val="00C8126E"/>
    <w:rsid w:val="00C9483A"/>
    <w:rsid w:val="00CA517F"/>
    <w:rsid w:val="00CB72FB"/>
    <w:rsid w:val="00CC3B30"/>
    <w:rsid w:val="00CC7A05"/>
    <w:rsid w:val="00CD204B"/>
    <w:rsid w:val="00CE505C"/>
    <w:rsid w:val="00CE5F95"/>
    <w:rsid w:val="00CF4518"/>
    <w:rsid w:val="00CF622F"/>
    <w:rsid w:val="00D05293"/>
    <w:rsid w:val="00D12E46"/>
    <w:rsid w:val="00D1652E"/>
    <w:rsid w:val="00D274E2"/>
    <w:rsid w:val="00D442E5"/>
    <w:rsid w:val="00D5566C"/>
    <w:rsid w:val="00D66BC1"/>
    <w:rsid w:val="00D72B6B"/>
    <w:rsid w:val="00D83802"/>
    <w:rsid w:val="00D83B55"/>
    <w:rsid w:val="00D90854"/>
    <w:rsid w:val="00D958CD"/>
    <w:rsid w:val="00DA1394"/>
    <w:rsid w:val="00DA4F04"/>
    <w:rsid w:val="00DB526F"/>
    <w:rsid w:val="00DB630A"/>
    <w:rsid w:val="00DB701F"/>
    <w:rsid w:val="00DE72D6"/>
    <w:rsid w:val="00DF38AA"/>
    <w:rsid w:val="00E03472"/>
    <w:rsid w:val="00E03942"/>
    <w:rsid w:val="00E06F7C"/>
    <w:rsid w:val="00E30D8E"/>
    <w:rsid w:val="00E31D0C"/>
    <w:rsid w:val="00E37731"/>
    <w:rsid w:val="00E47485"/>
    <w:rsid w:val="00E54E58"/>
    <w:rsid w:val="00E65197"/>
    <w:rsid w:val="00E80437"/>
    <w:rsid w:val="00E80D84"/>
    <w:rsid w:val="00E81133"/>
    <w:rsid w:val="00E823FE"/>
    <w:rsid w:val="00E8312D"/>
    <w:rsid w:val="00E85DB0"/>
    <w:rsid w:val="00E87537"/>
    <w:rsid w:val="00E904C4"/>
    <w:rsid w:val="00EA1597"/>
    <w:rsid w:val="00EA7EF6"/>
    <w:rsid w:val="00EB17E2"/>
    <w:rsid w:val="00EE6F50"/>
    <w:rsid w:val="00EE7905"/>
    <w:rsid w:val="00EF10E2"/>
    <w:rsid w:val="00F0305D"/>
    <w:rsid w:val="00F20043"/>
    <w:rsid w:val="00F23F23"/>
    <w:rsid w:val="00F24582"/>
    <w:rsid w:val="00F31C62"/>
    <w:rsid w:val="00F35157"/>
    <w:rsid w:val="00F35980"/>
    <w:rsid w:val="00F4623F"/>
    <w:rsid w:val="00F5494D"/>
    <w:rsid w:val="00F54A29"/>
    <w:rsid w:val="00F57217"/>
    <w:rsid w:val="00F64550"/>
    <w:rsid w:val="00F72286"/>
    <w:rsid w:val="00F8309D"/>
    <w:rsid w:val="00FB2E91"/>
    <w:rsid w:val="00FB325E"/>
    <w:rsid w:val="00FB472B"/>
    <w:rsid w:val="00FB549E"/>
    <w:rsid w:val="00FB553E"/>
    <w:rsid w:val="00FB68C2"/>
    <w:rsid w:val="00FC4829"/>
    <w:rsid w:val="00FC64B5"/>
    <w:rsid w:val="00FD2D86"/>
    <w:rsid w:val="00FE0A31"/>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112BEEA"/>
  <w15:docId w15:val="{32140437-D7CB-4136-8F49-46B57AA06E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2B1AE5"/>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7E50D9"/>
    <w:pPr>
      <w:tabs>
        <w:tab w:val="center" w:pos="4536"/>
        <w:tab w:val="right" w:pos="9072"/>
      </w:tabs>
    </w:pPr>
  </w:style>
  <w:style w:type="character" w:customStyle="1" w:styleId="KopfzeileZchn">
    <w:name w:val="Kopfzeile Zchn"/>
    <w:basedOn w:val="Absatz-Standardschriftart"/>
    <w:link w:val="Kopfzeile"/>
    <w:uiPriority w:val="99"/>
    <w:rsid w:val="007E50D9"/>
    <w:rPr>
      <w:rFonts w:ascii="Arial" w:hAnsi="Arial"/>
    </w:rPr>
  </w:style>
  <w:style w:type="paragraph" w:styleId="Fuzeile">
    <w:name w:val="footer"/>
    <w:basedOn w:val="Standard"/>
    <w:link w:val="FuzeileZchn"/>
    <w:uiPriority w:val="99"/>
    <w:unhideWhenUsed/>
    <w:rsid w:val="007E50D9"/>
    <w:pPr>
      <w:tabs>
        <w:tab w:val="center" w:pos="4536"/>
        <w:tab w:val="right" w:pos="9072"/>
      </w:tabs>
    </w:pPr>
  </w:style>
  <w:style w:type="character" w:customStyle="1" w:styleId="FuzeileZchn">
    <w:name w:val="Fußzeile Zchn"/>
    <w:basedOn w:val="Absatz-Standardschriftart"/>
    <w:link w:val="Fuzeile"/>
    <w:uiPriority w:val="99"/>
    <w:rsid w:val="007E50D9"/>
    <w:rPr>
      <w:rFonts w:ascii="Arial" w:hAnsi="Arial"/>
    </w:rPr>
  </w:style>
  <w:style w:type="character" w:styleId="Seitenzahl">
    <w:name w:val="page number"/>
    <w:basedOn w:val="Absatz-Standardschriftart"/>
    <w:uiPriority w:val="99"/>
    <w:semiHidden/>
    <w:unhideWhenUsed/>
    <w:rsid w:val="007E50D9"/>
  </w:style>
  <w:style w:type="paragraph" w:styleId="Listenabsatz">
    <w:name w:val="List Paragraph"/>
    <w:basedOn w:val="Standard"/>
    <w:uiPriority w:val="34"/>
    <w:qFormat/>
    <w:rsid w:val="00C246A8"/>
    <w:pPr>
      <w:ind w:left="720"/>
      <w:contextualSpacing/>
    </w:pPr>
  </w:style>
  <w:style w:type="paragraph" w:styleId="Sprechblasentext">
    <w:name w:val="Balloon Text"/>
    <w:basedOn w:val="Standard"/>
    <w:link w:val="SprechblasentextZchn"/>
    <w:uiPriority w:val="99"/>
    <w:semiHidden/>
    <w:unhideWhenUsed/>
    <w:rsid w:val="00C4267C"/>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C4267C"/>
    <w:rPr>
      <w:rFonts w:ascii="Lucida Grande" w:hAnsi="Lucida Grande" w:cs="Lucida Grande"/>
      <w:sz w:val="18"/>
      <w:szCs w:val="18"/>
    </w:rPr>
  </w:style>
  <w:style w:type="paragraph" w:styleId="StandardWeb">
    <w:name w:val="Normal (Web)"/>
    <w:basedOn w:val="Standard"/>
    <w:uiPriority w:val="99"/>
    <w:unhideWhenUsed/>
    <w:rsid w:val="00C8126E"/>
    <w:pPr>
      <w:spacing w:before="100" w:beforeAutospacing="1" w:after="100" w:afterAutospacing="1"/>
    </w:pPr>
    <w:rPr>
      <w:rFonts w:ascii="Times New Roman" w:eastAsia="Times New Roman" w:hAnsi="Times New Roman" w:cs="Times New Roman"/>
    </w:rPr>
  </w:style>
  <w:style w:type="character" w:styleId="Hyperlink">
    <w:name w:val="Hyperlink"/>
    <w:basedOn w:val="Absatz-Standardschriftart"/>
    <w:uiPriority w:val="99"/>
    <w:unhideWhenUsed/>
    <w:rsid w:val="0041236F"/>
    <w:rPr>
      <w:color w:val="0000FF" w:themeColor="hyperlink"/>
      <w:u w:val="single"/>
    </w:rPr>
  </w:style>
  <w:style w:type="table" w:styleId="Tabellenraster">
    <w:name w:val="Table Grid"/>
    <w:basedOn w:val="NormaleTabelle"/>
    <w:uiPriority w:val="59"/>
    <w:rsid w:val="00732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0E3830"/>
    <w:rPr>
      <w:sz w:val="16"/>
      <w:szCs w:val="16"/>
    </w:rPr>
  </w:style>
  <w:style w:type="paragraph" w:styleId="Kommentartext">
    <w:name w:val="annotation text"/>
    <w:basedOn w:val="Standard"/>
    <w:link w:val="KommentartextZchn"/>
    <w:uiPriority w:val="99"/>
    <w:semiHidden/>
    <w:unhideWhenUsed/>
    <w:rsid w:val="000E3830"/>
    <w:rPr>
      <w:sz w:val="20"/>
      <w:szCs w:val="20"/>
    </w:rPr>
  </w:style>
  <w:style w:type="character" w:customStyle="1" w:styleId="KommentartextZchn">
    <w:name w:val="Kommentartext Zchn"/>
    <w:basedOn w:val="Absatz-Standardschriftart"/>
    <w:link w:val="Kommentartext"/>
    <w:uiPriority w:val="99"/>
    <w:semiHidden/>
    <w:rsid w:val="000E3830"/>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0E3830"/>
    <w:rPr>
      <w:b/>
      <w:bCs/>
    </w:rPr>
  </w:style>
  <w:style w:type="character" w:customStyle="1" w:styleId="KommentarthemaZchn">
    <w:name w:val="Kommentarthema Zchn"/>
    <w:basedOn w:val="KommentartextZchn"/>
    <w:link w:val="Kommentarthema"/>
    <w:uiPriority w:val="99"/>
    <w:semiHidden/>
    <w:rsid w:val="000E3830"/>
    <w:rPr>
      <w:rFonts w:ascii="Arial" w:hAnsi="Arial"/>
      <w:b/>
      <w:bCs/>
      <w:sz w:val="20"/>
      <w:szCs w:val="20"/>
    </w:rPr>
  </w:style>
  <w:style w:type="character" w:styleId="BesuchterLink">
    <w:name w:val="FollowedHyperlink"/>
    <w:basedOn w:val="Absatz-Standardschriftart"/>
    <w:uiPriority w:val="99"/>
    <w:semiHidden/>
    <w:unhideWhenUsed/>
    <w:rsid w:val="00F35157"/>
    <w:rPr>
      <w:color w:val="800080" w:themeColor="followedHyperlink"/>
      <w:u w:val="single"/>
    </w:rPr>
  </w:style>
  <w:style w:type="character" w:styleId="NichtaufgelsteErwhnung">
    <w:name w:val="Unresolved Mention"/>
    <w:basedOn w:val="Absatz-Standardschriftart"/>
    <w:uiPriority w:val="99"/>
    <w:semiHidden/>
    <w:unhideWhenUsed/>
    <w:rsid w:val="00AC00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0381845">
      <w:bodyDiv w:val="1"/>
      <w:marLeft w:val="0"/>
      <w:marRight w:val="0"/>
      <w:marTop w:val="0"/>
      <w:marBottom w:val="0"/>
      <w:divBdr>
        <w:top w:val="none" w:sz="0" w:space="0" w:color="auto"/>
        <w:left w:val="none" w:sz="0" w:space="0" w:color="auto"/>
        <w:bottom w:val="none" w:sz="0" w:space="0" w:color="auto"/>
        <w:right w:val="none" w:sz="0" w:space="0" w:color="auto"/>
      </w:divBdr>
    </w:div>
    <w:div w:id="536308939">
      <w:bodyDiv w:val="1"/>
      <w:marLeft w:val="0"/>
      <w:marRight w:val="0"/>
      <w:marTop w:val="0"/>
      <w:marBottom w:val="0"/>
      <w:divBdr>
        <w:top w:val="none" w:sz="0" w:space="0" w:color="auto"/>
        <w:left w:val="none" w:sz="0" w:space="0" w:color="auto"/>
        <w:bottom w:val="none" w:sz="0" w:space="0" w:color="auto"/>
        <w:right w:val="none" w:sz="0" w:space="0" w:color="auto"/>
      </w:divBdr>
      <w:divsChild>
        <w:div w:id="307560739">
          <w:marLeft w:val="0"/>
          <w:marRight w:val="0"/>
          <w:marTop w:val="0"/>
          <w:marBottom w:val="0"/>
          <w:divBdr>
            <w:top w:val="none" w:sz="0" w:space="0" w:color="auto"/>
            <w:left w:val="none" w:sz="0" w:space="0" w:color="auto"/>
            <w:bottom w:val="none" w:sz="0" w:space="0" w:color="auto"/>
            <w:right w:val="none" w:sz="0" w:space="0" w:color="auto"/>
          </w:divBdr>
          <w:divsChild>
            <w:div w:id="737826215">
              <w:marLeft w:val="0"/>
              <w:marRight w:val="0"/>
              <w:marTop w:val="0"/>
              <w:marBottom w:val="0"/>
              <w:divBdr>
                <w:top w:val="none" w:sz="0" w:space="0" w:color="auto"/>
                <w:left w:val="none" w:sz="0" w:space="0" w:color="auto"/>
                <w:bottom w:val="none" w:sz="0" w:space="0" w:color="auto"/>
                <w:right w:val="none" w:sz="0" w:space="0" w:color="auto"/>
              </w:divBdr>
              <w:divsChild>
                <w:div w:id="138422296">
                  <w:marLeft w:val="0"/>
                  <w:marRight w:val="0"/>
                  <w:marTop w:val="1155"/>
                  <w:marBottom w:val="0"/>
                  <w:divBdr>
                    <w:top w:val="none" w:sz="0" w:space="0" w:color="auto"/>
                    <w:left w:val="none" w:sz="0" w:space="0" w:color="auto"/>
                    <w:bottom w:val="none" w:sz="0" w:space="0" w:color="auto"/>
                    <w:right w:val="none" w:sz="0" w:space="0" w:color="auto"/>
                  </w:divBdr>
                  <w:divsChild>
                    <w:div w:id="560795899">
                      <w:marLeft w:val="0"/>
                      <w:marRight w:val="0"/>
                      <w:marTop w:val="0"/>
                      <w:marBottom w:val="0"/>
                      <w:divBdr>
                        <w:top w:val="none" w:sz="0" w:space="0" w:color="auto"/>
                        <w:left w:val="none" w:sz="0" w:space="0" w:color="auto"/>
                        <w:bottom w:val="none" w:sz="0" w:space="0" w:color="auto"/>
                        <w:right w:val="none" w:sz="0" w:space="0" w:color="auto"/>
                      </w:divBdr>
                      <w:divsChild>
                        <w:div w:id="378356505">
                          <w:marLeft w:val="-225"/>
                          <w:marRight w:val="-225"/>
                          <w:marTop w:val="0"/>
                          <w:marBottom w:val="0"/>
                          <w:divBdr>
                            <w:top w:val="none" w:sz="0" w:space="0" w:color="auto"/>
                            <w:left w:val="none" w:sz="0" w:space="0" w:color="auto"/>
                            <w:bottom w:val="none" w:sz="0" w:space="0" w:color="auto"/>
                            <w:right w:val="none" w:sz="0" w:space="0" w:color="auto"/>
                          </w:divBdr>
                          <w:divsChild>
                            <w:div w:id="1458068544">
                              <w:marLeft w:val="0"/>
                              <w:marRight w:val="0"/>
                              <w:marTop w:val="0"/>
                              <w:marBottom w:val="0"/>
                              <w:divBdr>
                                <w:top w:val="none" w:sz="0" w:space="0" w:color="auto"/>
                                <w:left w:val="none" w:sz="0" w:space="0" w:color="auto"/>
                                <w:bottom w:val="none" w:sz="0" w:space="0" w:color="auto"/>
                                <w:right w:val="none" w:sz="0" w:space="0" w:color="auto"/>
                              </w:divBdr>
                              <w:divsChild>
                                <w:div w:id="271790526">
                                  <w:marLeft w:val="0"/>
                                  <w:marRight w:val="0"/>
                                  <w:marTop w:val="0"/>
                                  <w:marBottom w:val="0"/>
                                  <w:divBdr>
                                    <w:top w:val="none" w:sz="0" w:space="0" w:color="auto"/>
                                    <w:left w:val="none" w:sz="0" w:space="0" w:color="auto"/>
                                    <w:bottom w:val="none" w:sz="0" w:space="0" w:color="auto"/>
                                    <w:right w:val="none" w:sz="0" w:space="0" w:color="auto"/>
                                  </w:divBdr>
                                  <w:divsChild>
                                    <w:div w:id="1953630379">
                                      <w:marLeft w:val="-225"/>
                                      <w:marRight w:val="-225"/>
                                      <w:marTop w:val="0"/>
                                      <w:marBottom w:val="0"/>
                                      <w:divBdr>
                                        <w:top w:val="none" w:sz="0" w:space="0" w:color="auto"/>
                                        <w:left w:val="none" w:sz="0" w:space="0" w:color="auto"/>
                                        <w:bottom w:val="none" w:sz="0" w:space="0" w:color="auto"/>
                                        <w:right w:val="none" w:sz="0" w:space="0" w:color="auto"/>
                                      </w:divBdr>
                                      <w:divsChild>
                                        <w:div w:id="2092652390">
                                          <w:marLeft w:val="0"/>
                                          <w:marRight w:val="0"/>
                                          <w:marTop w:val="0"/>
                                          <w:marBottom w:val="0"/>
                                          <w:divBdr>
                                            <w:top w:val="none" w:sz="0" w:space="0" w:color="auto"/>
                                            <w:left w:val="none" w:sz="0" w:space="0" w:color="auto"/>
                                            <w:bottom w:val="none" w:sz="0" w:space="0" w:color="auto"/>
                                            <w:right w:val="none" w:sz="0" w:space="0" w:color="auto"/>
                                          </w:divBdr>
                                          <w:divsChild>
                                            <w:div w:id="1510019263">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48155112">
      <w:bodyDiv w:val="1"/>
      <w:marLeft w:val="0"/>
      <w:marRight w:val="0"/>
      <w:marTop w:val="0"/>
      <w:marBottom w:val="0"/>
      <w:divBdr>
        <w:top w:val="none" w:sz="0" w:space="0" w:color="auto"/>
        <w:left w:val="none" w:sz="0" w:space="0" w:color="auto"/>
        <w:bottom w:val="none" w:sz="0" w:space="0" w:color="auto"/>
        <w:right w:val="none" w:sz="0" w:space="0" w:color="auto"/>
      </w:divBdr>
    </w:div>
    <w:div w:id="682433622">
      <w:bodyDiv w:val="1"/>
      <w:marLeft w:val="0"/>
      <w:marRight w:val="0"/>
      <w:marTop w:val="0"/>
      <w:marBottom w:val="0"/>
      <w:divBdr>
        <w:top w:val="none" w:sz="0" w:space="0" w:color="auto"/>
        <w:left w:val="none" w:sz="0" w:space="0" w:color="auto"/>
        <w:bottom w:val="none" w:sz="0" w:space="0" w:color="auto"/>
        <w:right w:val="none" w:sz="0" w:space="0" w:color="auto"/>
      </w:divBdr>
    </w:div>
    <w:div w:id="1037435779">
      <w:bodyDiv w:val="1"/>
      <w:marLeft w:val="0"/>
      <w:marRight w:val="0"/>
      <w:marTop w:val="0"/>
      <w:marBottom w:val="0"/>
      <w:divBdr>
        <w:top w:val="none" w:sz="0" w:space="0" w:color="auto"/>
        <w:left w:val="none" w:sz="0" w:space="0" w:color="auto"/>
        <w:bottom w:val="none" w:sz="0" w:space="0" w:color="auto"/>
        <w:right w:val="none" w:sz="0" w:space="0" w:color="auto"/>
      </w:divBdr>
    </w:div>
    <w:div w:id="1332445140">
      <w:bodyDiv w:val="1"/>
      <w:marLeft w:val="0"/>
      <w:marRight w:val="0"/>
      <w:marTop w:val="0"/>
      <w:marBottom w:val="0"/>
      <w:divBdr>
        <w:top w:val="none" w:sz="0" w:space="0" w:color="auto"/>
        <w:left w:val="none" w:sz="0" w:space="0" w:color="auto"/>
        <w:bottom w:val="none" w:sz="0" w:space="0" w:color="auto"/>
        <w:right w:val="none" w:sz="0" w:space="0" w:color="auto"/>
      </w:divBdr>
    </w:div>
    <w:div w:id="1453746370">
      <w:bodyDiv w:val="1"/>
      <w:marLeft w:val="0"/>
      <w:marRight w:val="0"/>
      <w:marTop w:val="0"/>
      <w:marBottom w:val="0"/>
      <w:divBdr>
        <w:top w:val="none" w:sz="0" w:space="0" w:color="auto"/>
        <w:left w:val="none" w:sz="0" w:space="0" w:color="auto"/>
        <w:bottom w:val="none" w:sz="0" w:space="0" w:color="auto"/>
        <w:right w:val="none" w:sz="0" w:space="0" w:color="auto"/>
      </w:divBdr>
      <w:divsChild>
        <w:div w:id="1635981433">
          <w:marLeft w:val="0"/>
          <w:marRight w:val="0"/>
          <w:marTop w:val="0"/>
          <w:marBottom w:val="0"/>
          <w:divBdr>
            <w:top w:val="none" w:sz="0" w:space="0" w:color="auto"/>
            <w:left w:val="none" w:sz="0" w:space="0" w:color="auto"/>
            <w:bottom w:val="none" w:sz="0" w:space="0" w:color="auto"/>
            <w:right w:val="none" w:sz="0" w:space="0" w:color="auto"/>
          </w:divBdr>
        </w:div>
        <w:div w:id="1836064799">
          <w:marLeft w:val="0"/>
          <w:marRight w:val="0"/>
          <w:marTop w:val="0"/>
          <w:marBottom w:val="0"/>
          <w:divBdr>
            <w:top w:val="none" w:sz="0" w:space="0" w:color="auto"/>
            <w:left w:val="none" w:sz="0" w:space="0" w:color="auto"/>
            <w:bottom w:val="none" w:sz="0" w:space="0" w:color="auto"/>
            <w:right w:val="none" w:sz="0" w:space="0" w:color="auto"/>
          </w:divBdr>
        </w:div>
        <w:div w:id="1535338734">
          <w:marLeft w:val="0"/>
          <w:marRight w:val="0"/>
          <w:marTop w:val="0"/>
          <w:marBottom w:val="0"/>
          <w:divBdr>
            <w:top w:val="none" w:sz="0" w:space="0" w:color="auto"/>
            <w:left w:val="none" w:sz="0" w:space="0" w:color="auto"/>
            <w:bottom w:val="none" w:sz="0" w:space="0" w:color="auto"/>
            <w:right w:val="none" w:sz="0" w:space="0" w:color="auto"/>
          </w:divBdr>
        </w:div>
        <w:div w:id="254628392">
          <w:marLeft w:val="0"/>
          <w:marRight w:val="0"/>
          <w:marTop w:val="0"/>
          <w:marBottom w:val="0"/>
          <w:divBdr>
            <w:top w:val="none" w:sz="0" w:space="0" w:color="auto"/>
            <w:left w:val="none" w:sz="0" w:space="0" w:color="auto"/>
            <w:bottom w:val="none" w:sz="0" w:space="0" w:color="auto"/>
            <w:right w:val="none" w:sz="0" w:space="0" w:color="auto"/>
          </w:divBdr>
        </w:div>
        <w:div w:id="1882865980">
          <w:marLeft w:val="0"/>
          <w:marRight w:val="0"/>
          <w:marTop w:val="0"/>
          <w:marBottom w:val="0"/>
          <w:divBdr>
            <w:top w:val="none" w:sz="0" w:space="0" w:color="auto"/>
            <w:left w:val="none" w:sz="0" w:space="0" w:color="auto"/>
            <w:bottom w:val="none" w:sz="0" w:space="0" w:color="auto"/>
            <w:right w:val="none" w:sz="0" w:space="0" w:color="auto"/>
          </w:divBdr>
        </w:div>
        <w:div w:id="1197162345">
          <w:marLeft w:val="0"/>
          <w:marRight w:val="0"/>
          <w:marTop w:val="0"/>
          <w:marBottom w:val="0"/>
          <w:divBdr>
            <w:top w:val="none" w:sz="0" w:space="0" w:color="auto"/>
            <w:left w:val="none" w:sz="0" w:space="0" w:color="auto"/>
            <w:bottom w:val="none" w:sz="0" w:space="0" w:color="auto"/>
            <w:right w:val="none" w:sz="0" w:space="0" w:color="auto"/>
          </w:divBdr>
        </w:div>
        <w:div w:id="821121674">
          <w:marLeft w:val="0"/>
          <w:marRight w:val="0"/>
          <w:marTop w:val="0"/>
          <w:marBottom w:val="0"/>
          <w:divBdr>
            <w:top w:val="none" w:sz="0" w:space="0" w:color="auto"/>
            <w:left w:val="none" w:sz="0" w:space="0" w:color="auto"/>
            <w:bottom w:val="none" w:sz="0" w:space="0" w:color="auto"/>
            <w:right w:val="none" w:sz="0" w:space="0" w:color="auto"/>
          </w:divBdr>
        </w:div>
        <w:div w:id="231084307">
          <w:marLeft w:val="0"/>
          <w:marRight w:val="0"/>
          <w:marTop w:val="0"/>
          <w:marBottom w:val="0"/>
          <w:divBdr>
            <w:top w:val="none" w:sz="0" w:space="0" w:color="auto"/>
            <w:left w:val="none" w:sz="0" w:space="0" w:color="auto"/>
            <w:bottom w:val="none" w:sz="0" w:space="0" w:color="auto"/>
            <w:right w:val="none" w:sz="0" w:space="0" w:color="auto"/>
          </w:divBdr>
        </w:div>
        <w:div w:id="132869401">
          <w:marLeft w:val="0"/>
          <w:marRight w:val="0"/>
          <w:marTop w:val="0"/>
          <w:marBottom w:val="0"/>
          <w:divBdr>
            <w:top w:val="none" w:sz="0" w:space="0" w:color="auto"/>
            <w:left w:val="none" w:sz="0" w:space="0" w:color="auto"/>
            <w:bottom w:val="none" w:sz="0" w:space="0" w:color="auto"/>
            <w:right w:val="none" w:sz="0" w:space="0" w:color="auto"/>
          </w:divBdr>
        </w:div>
        <w:div w:id="145514633">
          <w:marLeft w:val="0"/>
          <w:marRight w:val="0"/>
          <w:marTop w:val="0"/>
          <w:marBottom w:val="0"/>
          <w:divBdr>
            <w:top w:val="none" w:sz="0" w:space="0" w:color="auto"/>
            <w:left w:val="none" w:sz="0" w:space="0" w:color="auto"/>
            <w:bottom w:val="none" w:sz="0" w:space="0" w:color="auto"/>
            <w:right w:val="none" w:sz="0" w:space="0" w:color="auto"/>
          </w:divBdr>
        </w:div>
        <w:div w:id="8869946">
          <w:marLeft w:val="0"/>
          <w:marRight w:val="0"/>
          <w:marTop w:val="0"/>
          <w:marBottom w:val="0"/>
          <w:divBdr>
            <w:top w:val="none" w:sz="0" w:space="0" w:color="auto"/>
            <w:left w:val="none" w:sz="0" w:space="0" w:color="auto"/>
            <w:bottom w:val="none" w:sz="0" w:space="0" w:color="auto"/>
            <w:right w:val="none" w:sz="0" w:space="0" w:color="auto"/>
          </w:divBdr>
        </w:div>
        <w:div w:id="1336616394">
          <w:marLeft w:val="0"/>
          <w:marRight w:val="0"/>
          <w:marTop w:val="0"/>
          <w:marBottom w:val="0"/>
          <w:divBdr>
            <w:top w:val="none" w:sz="0" w:space="0" w:color="auto"/>
            <w:left w:val="none" w:sz="0" w:space="0" w:color="auto"/>
            <w:bottom w:val="none" w:sz="0" w:space="0" w:color="auto"/>
            <w:right w:val="none" w:sz="0" w:space="0" w:color="auto"/>
          </w:divBdr>
        </w:div>
        <w:div w:id="1036855457">
          <w:marLeft w:val="0"/>
          <w:marRight w:val="0"/>
          <w:marTop w:val="0"/>
          <w:marBottom w:val="0"/>
          <w:divBdr>
            <w:top w:val="none" w:sz="0" w:space="0" w:color="auto"/>
            <w:left w:val="none" w:sz="0" w:space="0" w:color="auto"/>
            <w:bottom w:val="none" w:sz="0" w:space="0" w:color="auto"/>
            <w:right w:val="none" w:sz="0" w:space="0" w:color="auto"/>
          </w:divBdr>
        </w:div>
        <w:div w:id="1120874404">
          <w:marLeft w:val="0"/>
          <w:marRight w:val="0"/>
          <w:marTop w:val="0"/>
          <w:marBottom w:val="0"/>
          <w:divBdr>
            <w:top w:val="none" w:sz="0" w:space="0" w:color="auto"/>
            <w:left w:val="none" w:sz="0" w:space="0" w:color="auto"/>
            <w:bottom w:val="none" w:sz="0" w:space="0" w:color="auto"/>
            <w:right w:val="none" w:sz="0" w:space="0" w:color="auto"/>
          </w:divBdr>
        </w:div>
        <w:div w:id="883323740">
          <w:marLeft w:val="0"/>
          <w:marRight w:val="0"/>
          <w:marTop w:val="0"/>
          <w:marBottom w:val="0"/>
          <w:divBdr>
            <w:top w:val="none" w:sz="0" w:space="0" w:color="auto"/>
            <w:left w:val="none" w:sz="0" w:space="0" w:color="auto"/>
            <w:bottom w:val="none" w:sz="0" w:space="0" w:color="auto"/>
            <w:right w:val="none" w:sz="0" w:space="0" w:color="auto"/>
          </w:divBdr>
        </w:div>
        <w:div w:id="855002062">
          <w:marLeft w:val="0"/>
          <w:marRight w:val="0"/>
          <w:marTop w:val="0"/>
          <w:marBottom w:val="0"/>
          <w:divBdr>
            <w:top w:val="none" w:sz="0" w:space="0" w:color="auto"/>
            <w:left w:val="none" w:sz="0" w:space="0" w:color="auto"/>
            <w:bottom w:val="none" w:sz="0" w:space="0" w:color="auto"/>
            <w:right w:val="none" w:sz="0" w:space="0" w:color="auto"/>
          </w:divBdr>
        </w:div>
        <w:div w:id="805129080">
          <w:marLeft w:val="0"/>
          <w:marRight w:val="0"/>
          <w:marTop w:val="0"/>
          <w:marBottom w:val="0"/>
          <w:divBdr>
            <w:top w:val="none" w:sz="0" w:space="0" w:color="auto"/>
            <w:left w:val="none" w:sz="0" w:space="0" w:color="auto"/>
            <w:bottom w:val="none" w:sz="0" w:space="0" w:color="auto"/>
            <w:right w:val="none" w:sz="0" w:space="0" w:color="auto"/>
          </w:divBdr>
        </w:div>
        <w:div w:id="1428968372">
          <w:marLeft w:val="0"/>
          <w:marRight w:val="0"/>
          <w:marTop w:val="0"/>
          <w:marBottom w:val="0"/>
          <w:divBdr>
            <w:top w:val="none" w:sz="0" w:space="0" w:color="auto"/>
            <w:left w:val="none" w:sz="0" w:space="0" w:color="auto"/>
            <w:bottom w:val="none" w:sz="0" w:space="0" w:color="auto"/>
            <w:right w:val="none" w:sz="0" w:space="0" w:color="auto"/>
          </w:divBdr>
        </w:div>
        <w:div w:id="1138033489">
          <w:marLeft w:val="0"/>
          <w:marRight w:val="0"/>
          <w:marTop w:val="0"/>
          <w:marBottom w:val="0"/>
          <w:divBdr>
            <w:top w:val="none" w:sz="0" w:space="0" w:color="auto"/>
            <w:left w:val="none" w:sz="0" w:space="0" w:color="auto"/>
            <w:bottom w:val="none" w:sz="0" w:space="0" w:color="auto"/>
            <w:right w:val="none" w:sz="0" w:space="0" w:color="auto"/>
          </w:divBdr>
        </w:div>
        <w:div w:id="1334527753">
          <w:marLeft w:val="0"/>
          <w:marRight w:val="0"/>
          <w:marTop w:val="0"/>
          <w:marBottom w:val="0"/>
          <w:divBdr>
            <w:top w:val="none" w:sz="0" w:space="0" w:color="auto"/>
            <w:left w:val="none" w:sz="0" w:space="0" w:color="auto"/>
            <w:bottom w:val="none" w:sz="0" w:space="0" w:color="auto"/>
            <w:right w:val="none" w:sz="0" w:space="0" w:color="auto"/>
          </w:divBdr>
        </w:div>
        <w:div w:id="987125515">
          <w:marLeft w:val="0"/>
          <w:marRight w:val="0"/>
          <w:marTop w:val="0"/>
          <w:marBottom w:val="0"/>
          <w:divBdr>
            <w:top w:val="none" w:sz="0" w:space="0" w:color="auto"/>
            <w:left w:val="none" w:sz="0" w:space="0" w:color="auto"/>
            <w:bottom w:val="none" w:sz="0" w:space="0" w:color="auto"/>
            <w:right w:val="none" w:sz="0" w:space="0" w:color="auto"/>
          </w:divBdr>
        </w:div>
        <w:div w:id="1843155124">
          <w:marLeft w:val="0"/>
          <w:marRight w:val="0"/>
          <w:marTop w:val="0"/>
          <w:marBottom w:val="0"/>
          <w:divBdr>
            <w:top w:val="none" w:sz="0" w:space="0" w:color="auto"/>
            <w:left w:val="none" w:sz="0" w:space="0" w:color="auto"/>
            <w:bottom w:val="none" w:sz="0" w:space="0" w:color="auto"/>
            <w:right w:val="none" w:sz="0" w:space="0" w:color="auto"/>
          </w:divBdr>
        </w:div>
        <w:div w:id="400101082">
          <w:marLeft w:val="0"/>
          <w:marRight w:val="0"/>
          <w:marTop w:val="0"/>
          <w:marBottom w:val="0"/>
          <w:divBdr>
            <w:top w:val="none" w:sz="0" w:space="0" w:color="auto"/>
            <w:left w:val="none" w:sz="0" w:space="0" w:color="auto"/>
            <w:bottom w:val="none" w:sz="0" w:space="0" w:color="auto"/>
            <w:right w:val="none" w:sz="0" w:space="0" w:color="auto"/>
          </w:divBdr>
        </w:div>
        <w:div w:id="1112168141">
          <w:marLeft w:val="0"/>
          <w:marRight w:val="0"/>
          <w:marTop w:val="0"/>
          <w:marBottom w:val="0"/>
          <w:divBdr>
            <w:top w:val="none" w:sz="0" w:space="0" w:color="auto"/>
            <w:left w:val="none" w:sz="0" w:space="0" w:color="auto"/>
            <w:bottom w:val="none" w:sz="0" w:space="0" w:color="auto"/>
            <w:right w:val="none" w:sz="0" w:space="0" w:color="auto"/>
          </w:divBdr>
        </w:div>
        <w:div w:id="727146641">
          <w:marLeft w:val="0"/>
          <w:marRight w:val="0"/>
          <w:marTop w:val="0"/>
          <w:marBottom w:val="0"/>
          <w:divBdr>
            <w:top w:val="none" w:sz="0" w:space="0" w:color="auto"/>
            <w:left w:val="none" w:sz="0" w:space="0" w:color="auto"/>
            <w:bottom w:val="none" w:sz="0" w:space="0" w:color="auto"/>
            <w:right w:val="none" w:sz="0" w:space="0" w:color="auto"/>
          </w:divBdr>
        </w:div>
        <w:div w:id="1357659998">
          <w:marLeft w:val="0"/>
          <w:marRight w:val="0"/>
          <w:marTop w:val="0"/>
          <w:marBottom w:val="0"/>
          <w:divBdr>
            <w:top w:val="none" w:sz="0" w:space="0" w:color="auto"/>
            <w:left w:val="none" w:sz="0" w:space="0" w:color="auto"/>
            <w:bottom w:val="none" w:sz="0" w:space="0" w:color="auto"/>
            <w:right w:val="none" w:sz="0" w:space="0" w:color="auto"/>
          </w:divBdr>
        </w:div>
        <w:div w:id="356741343">
          <w:marLeft w:val="0"/>
          <w:marRight w:val="0"/>
          <w:marTop w:val="0"/>
          <w:marBottom w:val="0"/>
          <w:divBdr>
            <w:top w:val="none" w:sz="0" w:space="0" w:color="auto"/>
            <w:left w:val="none" w:sz="0" w:space="0" w:color="auto"/>
            <w:bottom w:val="none" w:sz="0" w:space="0" w:color="auto"/>
            <w:right w:val="none" w:sz="0" w:space="0" w:color="auto"/>
          </w:divBdr>
        </w:div>
        <w:div w:id="1055617276">
          <w:marLeft w:val="0"/>
          <w:marRight w:val="0"/>
          <w:marTop w:val="0"/>
          <w:marBottom w:val="0"/>
          <w:divBdr>
            <w:top w:val="none" w:sz="0" w:space="0" w:color="auto"/>
            <w:left w:val="none" w:sz="0" w:space="0" w:color="auto"/>
            <w:bottom w:val="none" w:sz="0" w:space="0" w:color="auto"/>
            <w:right w:val="none" w:sz="0" w:space="0" w:color="auto"/>
          </w:divBdr>
        </w:div>
        <w:div w:id="519440228">
          <w:marLeft w:val="0"/>
          <w:marRight w:val="0"/>
          <w:marTop w:val="0"/>
          <w:marBottom w:val="0"/>
          <w:divBdr>
            <w:top w:val="none" w:sz="0" w:space="0" w:color="auto"/>
            <w:left w:val="none" w:sz="0" w:space="0" w:color="auto"/>
            <w:bottom w:val="none" w:sz="0" w:space="0" w:color="auto"/>
            <w:right w:val="none" w:sz="0" w:space="0" w:color="auto"/>
          </w:divBdr>
        </w:div>
        <w:div w:id="222911352">
          <w:marLeft w:val="0"/>
          <w:marRight w:val="0"/>
          <w:marTop w:val="0"/>
          <w:marBottom w:val="0"/>
          <w:divBdr>
            <w:top w:val="none" w:sz="0" w:space="0" w:color="auto"/>
            <w:left w:val="none" w:sz="0" w:space="0" w:color="auto"/>
            <w:bottom w:val="none" w:sz="0" w:space="0" w:color="auto"/>
            <w:right w:val="none" w:sz="0" w:space="0" w:color="auto"/>
          </w:divBdr>
        </w:div>
        <w:div w:id="1006320955">
          <w:marLeft w:val="0"/>
          <w:marRight w:val="0"/>
          <w:marTop w:val="0"/>
          <w:marBottom w:val="0"/>
          <w:divBdr>
            <w:top w:val="none" w:sz="0" w:space="0" w:color="auto"/>
            <w:left w:val="none" w:sz="0" w:space="0" w:color="auto"/>
            <w:bottom w:val="none" w:sz="0" w:space="0" w:color="auto"/>
            <w:right w:val="none" w:sz="0" w:space="0" w:color="auto"/>
          </w:divBdr>
        </w:div>
        <w:div w:id="304742828">
          <w:marLeft w:val="0"/>
          <w:marRight w:val="0"/>
          <w:marTop w:val="0"/>
          <w:marBottom w:val="0"/>
          <w:divBdr>
            <w:top w:val="none" w:sz="0" w:space="0" w:color="auto"/>
            <w:left w:val="none" w:sz="0" w:space="0" w:color="auto"/>
            <w:bottom w:val="none" w:sz="0" w:space="0" w:color="auto"/>
            <w:right w:val="none" w:sz="0" w:space="0" w:color="auto"/>
          </w:divBdr>
        </w:div>
        <w:div w:id="522406862">
          <w:marLeft w:val="0"/>
          <w:marRight w:val="0"/>
          <w:marTop w:val="0"/>
          <w:marBottom w:val="0"/>
          <w:divBdr>
            <w:top w:val="none" w:sz="0" w:space="0" w:color="auto"/>
            <w:left w:val="none" w:sz="0" w:space="0" w:color="auto"/>
            <w:bottom w:val="none" w:sz="0" w:space="0" w:color="auto"/>
            <w:right w:val="none" w:sz="0" w:space="0" w:color="auto"/>
          </w:divBdr>
        </w:div>
        <w:div w:id="904074828">
          <w:marLeft w:val="0"/>
          <w:marRight w:val="0"/>
          <w:marTop w:val="0"/>
          <w:marBottom w:val="0"/>
          <w:divBdr>
            <w:top w:val="none" w:sz="0" w:space="0" w:color="auto"/>
            <w:left w:val="none" w:sz="0" w:space="0" w:color="auto"/>
            <w:bottom w:val="none" w:sz="0" w:space="0" w:color="auto"/>
            <w:right w:val="none" w:sz="0" w:space="0" w:color="auto"/>
          </w:divBdr>
        </w:div>
        <w:div w:id="2096248470">
          <w:marLeft w:val="0"/>
          <w:marRight w:val="0"/>
          <w:marTop w:val="0"/>
          <w:marBottom w:val="0"/>
          <w:divBdr>
            <w:top w:val="none" w:sz="0" w:space="0" w:color="auto"/>
            <w:left w:val="none" w:sz="0" w:space="0" w:color="auto"/>
            <w:bottom w:val="none" w:sz="0" w:space="0" w:color="auto"/>
            <w:right w:val="none" w:sz="0" w:space="0" w:color="auto"/>
          </w:divBdr>
        </w:div>
        <w:div w:id="1001741500">
          <w:marLeft w:val="0"/>
          <w:marRight w:val="0"/>
          <w:marTop w:val="0"/>
          <w:marBottom w:val="0"/>
          <w:divBdr>
            <w:top w:val="none" w:sz="0" w:space="0" w:color="auto"/>
            <w:left w:val="none" w:sz="0" w:space="0" w:color="auto"/>
            <w:bottom w:val="none" w:sz="0" w:space="0" w:color="auto"/>
            <w:right w:val="none" w:sz="0" w:space="0" w:color="auto"/>
          </w:divBdr>
        </w:div>
        <w:div w:id="1177579208">
          <w:marLeft w:val="0"/>
          <w:marRight w:val="0"/>
          <w:marTop w:val="0"/>
          <w:marBottom w:val="0"/>
          <w:divBdr>
            <w:top w:val="none" w:sz="0" w:space="0" w:color="auto"/>
            <w:left w:val="none" w:sz="0" w:space="0" w:color="auto"/>
            <w:bottom w:val="none" w:sz="0" w:space="0" w:color="auto"/>
            <w:right w:val="none" w:sz="0" w:space="0" w:color="auto"/>
          </w:divBdr>
        </w:div>
        <w:div w:id="185216502">
          <w:marLeft w:val="0"/>
          <w:marRight w:val="0"/>
          <w:marTop w:val="0"/>
          <w:marBottom w:val="0"/>
          <w:divBdr>
            <w:top w:val="none" w:sz="0" w:space="0" w:color="auto"/>
            <w:left w:val="none" w:sz="0" w:space="0" w:color="auto"/>
            <w:bottom w:val="none" w:sz="0" w:space="0" w:color="auto"/>
            <w:right w:val="none" w:sz="0" w:space="0" w:color="auto"/>
          </w:divBdr>
        </w:div>
      </w:divsChild>
    </w:div>
    <w:div w:id="1673676438">
      <w:bodyDiv w:val="1"/>
      <w:marLeft w:val="0"/>
      <w:marRight w:val="0"/>
      <w:marTop w:val="0"/>
      <w:marBottom w:val="0"/>
      <w:divBdr>
        <w:top w:val="none" w:sz="0" w:space="0" w:color="auto"/>
        <w:left w:val="none" w:sz="0" w:space="0" w:color="auto"/>
        <w:bottom w:val="none" w:sz="0" w:space="0" w:color="auto"/>
        <w:right w:val="none" w:sz="0" w:space="0" w:color="auto"/>
      </w:divBdr>
      <w:divsChild>
        <w:div w:id="1825924863">
          <w:marLeft w:val="0"/>
          <w:marRight w:val="0"/>
          <w:marTop w:val="0"/>
          <w:marBottom w:val="0"/>
          <w:divBdr>
            <w:top w:val="none" w:sz="0" w:space="0" w:color="auto"/>
            <w:left w:val="none" w:sz="0" w:space="0" w:color="auto"/>
            <w:bottom w:val="none" w:sz="0" w:space="0" w:color="auto"/>
            <w:right w:val="none" w:sz="0" w:space="0" w:color="auto"/>
          </w:divBdr>
          <w:divsChild>
            <w:div w:id="1491408637">
              <w:marLeft w:val="0"/>
              <w:marRight w:val="0"/>
              <w:marTop w:val="0"/>
              <w:marBottom w:val="0"/>
              <w:divBdr>
                <w:top w:val="none" w:sz="0" w:space="0" w:color="auto"/>
                <w:left w:val="none" w:sz="0" w:space="0" w:color="auto"/>
                <w:bottom w:val="none" w:sz="0" w:space="0" w:color="auto"/>
                <w:right w:val="none" w:sz="0" w:space="0" w:color="auto"/>
              </w:divBdr>
              <w:divsChild>
                <w:div w:id="1577667702">
                  <w:marLeft w:val="0"/>
                  <w:marRight w:val="0"/>
                  <w:marTop w:val="1155"/>
                  <w:marBottom w:val="0"/>
                  <w:divBdr>
                    <w:top w:val="none" w:sz="0" w:space="0" w:color="auto"/>
                    <w:left w:val="none" w:sz="0" w:space="0" w:color="auto"/>
                    <w:bottom w:val="none" w:sz="0" w:space="0" w:color="auto"/>
                    <w:right w:val="none" w:sz="0" w:space="0" w:color="auto"/>
                  </w:divBdr>
                  <w:divsChild>
                    <w:div w:id="599683873">
                      <w:marLeft w:val="0"/>
                      <w:marRight w:val="0"/>
                      <w:marTop w:val="0"/>
                      <w:marBottom w:val="0"/>
                      <w:divBdr>
                        <w:top w:val="none" w:sz="0" w:space="0" w:color="auto"/>
                        <w:left w:val="none" w:sz="0" w:space="0" w:color="auto"/>
                        <w:bottom w:val="none" w:sz="0" w:space="0" w:color="auto"/>
                        <w:right w:val="none" w:sz="0" w:space="0" w:color="auto"/>
                      </w:divBdr>
                      <w:divsChild>
                        <w:div w:id="273289391">
                          <w:marLeft w:val="-225"/>
                          <w:marRight w:val="-225"/>
                          <w:marTop w:val="0"/>
                          <w:marBottom w:val="0"/>
                          <w:divBdr>
                            <w:top w:val="none" w:sz="0" w:space="0" w:color="auto"/>
                            <w:left w:val="none" w:sz="0" w:space="0" w:color="auto"/>
                            <w:bottom w:val="none" w:sz="0" w:space="0" w:color="auto"/>
                            <w:right w:val="none" w:sz="0" w:space="0" w:color="auto"/>
                          </w:divBdr>
                          <w:divsChild>
                            <w:div w:id="1055736317">
                              <w:marLeft w:val="0"/>
                              <w:marRight w:val="0"/>
                              <w:marTop w:val="0"/>
                              <w:marBottom w:val="0"/>
                              <w:divBdr>
                                <w:top w:val="none" w:sz="0" w:space="0" w:color="auto"/>
                                <w:left w:val="none" w:sz="0" w:space="0" w:color="auto"/>
                                <w:bottom w:val="none" w:sz="0" w:space="0" w:color="auto"/>
                                <w:right w:val="none" w:sz="0" w:space="0" w:color="auto"/>
                              </w:divBdr>
                              <w:divsChild>
                                <w:div w:id="648823844">
                                  <w:marLeft w:val="0"/>
                                  <w:marRight w:val="0"/>
                                  <w:marTop w:val="0"/>
                                  <w:marBottom w:val="0"/>
                                  <w:divBdr>
                                    <w:top w:val="none" w:sz="0" w:space="0" w:color="auto"/>
                                    <w:left w:val="none" w:sz="0" w:space="0" w:color="auto"/>
                                    <w:bottom w:val="none" w:sz="0" w:space="0" w:color="auto"/>
                                    <w:right w:val="none" w:sz="0" w:space="0" w:color="auto"/>
                                  </w:divBdr>
                                  <w:divsChild>
                                    <w:div w:id="337083662">
                                      <w:marLeft w:val="-225"/>
                                      <w:marRight w:val="-225"/>
                                      <w:marTop w:val="0"/>
                                      <w:marBottom w:val="0"/>
                                      <w:divBdr>
                                        <w:top w:val="none" w:sz="0" w:space="0" w:color="auto"/>
                                        <w:left w:val="none" w:sz="0" w:space="0" w:color="auto"/>
                                        <w:bottom w:val="none" w:sz="0" w:space="0" w:color="auto"/>
                                        <w:right w:val="none" w:sz="0" w:space="0" w:color="auto"/>
                                      </w:divBdr>
                                      <w:divsChild>
                                        <w:div w:id="1501502356">
                                          <w:marLeft w:val="0"/>
                                          <w:marRight w:val="0"/>
                                          <w:marTop w:val="0"/>
                                          <w:marBottom w:val="0"/>
                                          <w:divBdr>
                                            <w:top w:val="none" w:sz="0" w:space="0" w:color="auto"/>
                                            <w:left w:val="none" w:sz="0" w:space="0" w:color="auto"/>
                                            <w:bottom w:val="none" w:sz="0" w:space="0" w:color="auto"/>
                                            <w:right w:val="none" w:sz="0" w:space="0" w:color="auto"/>
                                          </w:divBdr>
                                          <w:divsChild>
                                            <w:div w:id="1730230278">
                                              <w:marLeft w:val="0"/>
                                              <w:marRight w:val="0"/>
                                              <w:marTop w:val="0"/>
                                              <w:marBottom w:val="7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2941055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la.at" TargetMode="External"/><Relationship Id="rId13" Type="http://schemas.openxmlformats.org/officeDocument/2006/relationships/image" Target="media/image5.jpeg"/><Relationship Id="rId18" Type="http://schemas.openxmlformats.org/officeDocument/2006/relationships/hyperlink" Target="https://www.sola.at/de-at/ueber-sola/presse" TargetMode="External"/><Relationship Id="rId26" Type="http://schemas.openxmlformats.org/officeDocument/2006/relationships/hyperlink" Target="https://www.linkedin.com/company/sola-measuring-tools" TargetMode="External"/><Relationship Id="rId3" Type="http://schemas.openxmlformats.org/officeDocument/2006/relationships/styles" Target="styles.xml"/><Relationship Id="rId21" Type="http://schemas.openxmlformats.org/officeDocument/2006/relationships/hyperlink" Target="https://www.instagram.com/solameasuringtools" TargetMode="External"/><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hyperlink" Target="http://www.sola.at" TargetMode="External"/><Relationship Id="rId25" Type="http://schemas.openxmlformats.org/officeDocument/2006/relationships/image" Target="media/image9.png"/><Relationship Id="rId2" Type="http://schemas.openxmlformats.org/officeDocument/2006/relationships/numbering" Target="numbering.xml"/><Relationship Id="rId16" Type="http://schemas.openxmlformats.org/officeDocument/2006/relationships/hyperlink" Target="mailto:sola@sola.at" TargetMode="External"/><Relationship Id="rId20" Type="http://schemas.openxmlformats.org/officeDocument/2006/relationships/image" Target="media/image6.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tiff"/><Relationship Id="rId24" Type="http://schemas.openxmlformats.org/officeDocument/2006/relationships/image" Target="media/image8.png"/><Relationship Id="rId5" Type="http://schemas.openxmlformats.org/officeDocument/2006/relationships/webSettings" Target="webSettings.xml"/><Relationship Id="rId15" Type="http://schemas.openxmlformats.org/officeDocument/2006/relationships/hyperlink" Target="http://www.sola.at" TargetMode="External"/><Relationship Id="rId23" Type="http://schemas.openxmlformats.org/officeDocument/2006/relationships/hyperlink" Target="https://www.facebook.com/SOLAMesswerkzeuge/" TargetMode="External"/><Relationship Id="rId28" Type="http://schemas.openxmlformats.org/officeDocument/2006/relationships/footer" Target="footer1.xml"/><Relationship Id="rId10" Type="http://schemas.openxmlformats.org/officeDocument/2006/relationships/image" Target="media/image2.tiff"/><Relationship Id="rId19" Type="http://schemas.openxmlformats.org/officeDocument/2006/relationships/hyperlink" Target="http://www.sola.at"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solatransfer.sharefile.com/d-s7f1dadf10ce4335b" TargetMode="External"/><Relationship Id="rId14" Type="http://schemas.openxmlformats.org/officeDocument/2006/relationships/hyperlink" Target="mailto:sarah.blass@sola.at" TargetMode="External"/><Relationship Id="rId22" Type="http://schemas.openxmlformats.org/officeDocument/2006/relationships/image" Target="media/image7.png"/><Relationship Id="rId27" Type="http://schemas.openxmlformats.org/officeDocument/2006/relationships/header" Target="header1.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0.e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98E152-E091-4F8E-94C5-057D76052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743</Words>
  <Characters>4688</Characters>
  <Application>Microsoft Office Word</Application>
  <DocSecurity>0</DocSecurity>
  <Lines>39</Lines>
  <Paragraphs>10</Paragraphs>
  <ScaleCrop>false</ScaleCrop>
  <HeadingPairs>
    <vt:vector size="2" baseType="variant">
      <vt:variant>
        <vt:lpstr>Titel</vt:lpstr>
      </vt:variant>
      <vt:variant>
        <vt:i4>1</vt:i4>
      </vt:variant>
    </vt:vector>
  </HeadingPairs>
  <TitlesOfParts>
    <vt:vector size="1" baseType="lpstr">
      <vt:lpstr/>
    </vt:vector>
  </TitlesOfParts>
  <Company>DACHCOM</Company>
  <LinksUpToDate>false</LinksUpToDate>
  <CharactersWithSpaces>5421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Sarah Blass</dc:creator>
  <cp:keywords/>
  <dc:description/>
  <cp:lastModifiedBy>Sarah Blass</cp:lastModifiedBy>
  <cp:revision>34</cp:revision>
  <cp:lastPrinted>2020-02-17T14:00:00Z</cp:lastPrinted>
  <dcterms:created xsi:type="dcterms:W3CDTF">2019-04-03T07:13:00Z</dcterms:created>
  <dcterms:modified xsi:type="dcterms:W3CDTF">2020-02-17T14:01:00Z</dcterms:modified>
</cp:coreProperties>
</file>