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E3A40E" w14:textId="77777777" w:rsidR="00C94A68" w:rsidRPr="002E7D68" w:rsidRDefault="00C94A68" w:rsidP="00C94A68">
      <w:pPr>
        <w:rPr>
          <w:rFonts w:cs="Arial"/>
          <w:b/>
          <w:sz w:val="28"/>
          <w:szCs w:val="28"/>
          <w:lang w:val="en-US"/>
        </w:rPr>
      </w:pPr>
    </w:p>
    <w:p w14:paraId="33197E16" w14:textId="77777777" w:rsidR="00C94A68" w:rsidRPr="002E7D68" w:rsidRDefault="00C94A68" w:rsidP="00C94A68">
      <w:pPr>
        <w:rPr>
          <w:rFonts w:cs="Arial"/>
          <w:b/>
          <w:sz w:val="28"/>
          <w:szCs w:val="28"/>
          <w:lang w:val="en-US"/>
        </w:rPr>
      </w:pPr>
    </w:p>
    <w:p w14:paraId="4E4A2EAA" w14:textId="77777777" w:rsidR="004036C9" w:rsidRDefault="004036C9" w:rsidP="00C94A68">
      <w:pPr>
        <w:rPr>
          <w:rFonts w:cs="Arial"/>
          <w:b/>
          <w:sz w:val="28"/>
          <w:szCs w:val="28"/>
          <w:lang w:val="en-US"/>
        </w:rPr>
      </w:pPr>
    </w:p>
    <w:p w14:paraId="0735770B" w14:textId="77777777" w:rsidR="00C94A68" w:rsidRPr="002E7D68" w:rsidRDefault="00C94A68" w:rsidP="00C94A68">
      <w:pPr>
        <w:rPr>
          <w:rFonts w:cs="Arial"/>
          <w:b/>
          <w:sz w:val="28"/>
          <w:szCs w:val="28"/>
          <w:lang w:val="en-US"/>
        </w:rPr>
      </w:pPr>
    </w:p>
    <w:p w14:paraId="1D6B06FC" w14:textId="31863837" w:rsidR="00545E04" w:rsidRDefault="00545E04" w:rsidP="00C94A68">
      <w:pPr>
        <w:rPr>
          <w:sz w:val="20"/>
          <w:szCs w:val="20"/>
        </w:rPr>
      </w:pPr>
      <w:r w:rsidRPr="00122F36">
        <w:rPr>
          <w:sz w:val="20"/>
          <w:szCs w:val="20"/>
        </w:rPr>
        <w:t xml:space="preserve">Götzis, Österreich, </w:t>
      </w:r>
      <w:r w:rsidR="00553611">
        <w:rPr>
          <w:sz w:val="20"/>
          <w:szCs w:val="20"/>
        </w:rPr>
        <w:t>September</w:t>
      </w:r>
      <w:r w:rsidR="00D26F3F">
        <w:rPr>
          <w:sz w:val="20"/>
          <w:szCs w:val="20"/>
        </w:rPr>
        <w:t xml:space="preserve"> 2025</w:t>
      </w:r>
    </w:p>
    <w:p w14:paraId="2DF7AB3E" w14:textId="77777777" w:rsidR="00545E04" w:rsidRPr="00545E04" w:rsidRDefault="00545E04" w:rsidP="00C94A68">
      <w:pPr>
        <w:rPr>
          <w:b/>
          <w:color w:val="E60003"/>
          <w:sz w:val="28"/>
          <w:szCs w:val="28"/>
        </w:rPr>
      </w:pPr>
    </w:p>
    <w:p w14:paraId="4C2CA75E" w14:textId="7928ACA2" w:rsidR="00A94CBF" w:rsidRPr="00A94CBF" w:rsidRDefault="00E504AB" w:rsidP="00E504AB">
      <w:pPr>
        <w:autoSpaceDE w:val="0"/>
        <w:autoSpaceDN w:val="0"/>
        <w:adjustRightInd w:val="0"/>
        <w:rPr>
          <w:b/>
          <w:color w:val="E60003"/>
          <w:sz w:val="28"/>
          <w:szCs w:val="28"/>
        </w:rPr>
      </w:pPr>
      <w:bookmarkStart w:id="0" w:name="_Hlk145593266"/>
      <w:r>
        <w:rPr>
          <w:b/>
          <w:color w:val="E60003"/>
          <w:sz w:val="28"/>
          <w:szCs w:val="28"/>
        </w:rPr>
        <w:t>Seitlicher Magneteinbau: Exklusiv bei SOLA-Wasserwaagen</w:t>
      </w:r>
    </w:p>
    <w:p w14:paraId="4068E183" w14:textId="77777777" w:rsidR="00545E04" w:rsidRPr="00545E04" w:rsidRDefault="00545E04" w:rsidP="00E504AB">
      <w:pPr>
        <w:autoSpaceDE w:val="0"/>
        <w:autoSpaceDN w:val="0"/>
        <w:adjustRightInd w:val="0"/>
        <w:rPr>
          <w:b/>
          <w:color w:val="E60003"/>
          <w:sz w:val="28"/>
          <w:szCs w:val="28"/>
        </w:rPr>
      </w:pPr>
    </w:p>
    <w:bookmarkEnd w:id="0"/>
    <w:p w14:paraId="2AE753D1" w14:textId="651BA34B" w:rsidR="003F55E6" w:rsidRPr="00DA33E9" w:rsidRDefault="003F55E6" w:rsidP="00E504AB">
      <w:pPr>
        <w:rPr>
          <w:b/>
        </w:rPr>
      </w:pPr>
      <w:r>
        <w:rPr>
          <w:b/>
        </w:rPr>
        <w:t xml:space="preserve">Innovative seitliche Magnet-Einbaumethode überzeugt in </w:t>
      </w:r>
      <w:r w:rsidR="00201F84">
        <w:rPr>
          <w:b/>
        </w:rPr>
        <w:t>der Praxis</w:t>
      </w:r>
    </w:p>
    <w:p w14:paraId="0787376B" w14:textId="77777777" w:rsidR="003F55E6" w:rsidRPr="004A5D3C" w:rsidRDefault="003F55E6" w:rsidP="003F55E6">
      <w:pPr>
        <w:autoSpaceDE w:val="0"/>
        <w:autoSpaceDN w:val="0"/>
        <w:adjustRightInd w:val="0"/>
        <w:jc w:val="both"/>
        <w:rPr>
          <w:rFonts w:cs="Arial"/>
        </w:rPr>
      </w:pPr>
    </w:p>
    <w:p w14:paraId="41727281" w14:textId="77777777" w:rsidR="00E504AB" w:rsidRPr="00E504AB" w:rsidRDefault="00E504AB" w:rsidP="00E504AB">
      <w:pPr>
        <w:jc w:val="both"/>
        <w:rPr>
          <w:sz w:val="20"/>
          <w:szCs w:val="20"/>
          <w:lang w:val="de-AT"/>
        </w:rPr>
      </w:pPr>
      <w:r w:rsidRPr="00E504AB">
        <w:rPr>
          <w:sz w:val="20"/>
          <w:szCs w:val="20"/>
          <w:lang w:val="de-AT"/>
        </w:rPr>
        <w:t>SOLA hat eine innovative Magnet-Einbaumethode entwickelt, bei der die Magnete seitlich ins Aluminiumprofil integriert werden – ein einzigartiges Feature, das es nur bei SOLA-Wasserwaagen gibt. Diese Konstruktion sorgt dafür, dass die Messfläche durchgehend plan, präzise und leicht zu reinigen bleibt, während gleichzeitig maximale Haftkraft gewährleistet ist. Für Anwender ergeben sich dadurch klare Vorteile in Präzision, Sicherheit und Sauberkeit – besonders bei Arbeiten, bei denen freie Hände und zuverlässiger Halt gefordert sind.</w:t>
      </w:r>
    </w:p>
    <w:p w14:paraId="5A3139C0" w14:textId="77777777" w:rsidR="00E504AB" w:rsidRDefault="00E504AB" w:rsidP="00E504AB">
      <w:pPr>
        <w:jc w:val="both"/>
        <w:rPr>
          <w:b/>
          <w:bCs/>
          <w:sz w:val="20"/>
          <w:szCs w:val="20"/>
          <w:lang w:val="de-AT"/>
        </w:rPr>
      </w:pPr>
    </w:p>
    <w:p w14:paraId="6C9B144C" w14:textId="77777777" w:rsidR="00E504AB" w:rsidRDefault="00E504AB" w:rsidP="00E504AB">
      <w:pPr>
        <w:rPr>
          <w:sz w:val="20"/>
          <w:szCs w:val="20"/>
          <w:lang w:val="de-AT"/>
        </w:rPr>
      </w:pPr>
      <w:r w:rsidRPr="00E504AB">
        <w:rPr>
          <w:b/>
          <w:bCs/>
          <w:sz w:val="20"/>
          <w:szCs w:val="20"/>
          <w:lang w:val="de-AT"/>
        </w:rPr>
        <w:t>Plane Messfläche</w:t>
      </w:r>
    </w:p>
    <w:p w14:paraId="5E9FA870" w14:textId="503C7036" w:rsidR="00E504AB" w:rsidRPr="00E504AB" w:rsidRDefault="00E504AB" w:rsidP="00E504AB">
      <w:pPr>
        <w:jc w:val="both"/>
        <w:rPr>
          <w:sz w:val="20"/>
          <w:szCs w:val="20"/>
          <w:lang w:val="de-AT"/>
        </w:rPr>
      </w:pPr>
      <w:r w:rsidRPr="00E504AB">
        <w:rPr>
          <w:sz w:val="20"/>
          <w:szCs w:val="20"/>
          <w:lang w:val="de-AT"/>
        </w:rPr>
        <w:t xml:space="preserve">Bei herkömmlichen Magnet-Wasserwaagen sind die Magnete direkt in die Messfläche </w:t>
      </w:r>
      <w:r>
        <w:rPr>
          <w:sz w:val="20"/>
          <w:szCs w:val="20"/>
          <w:lang w:val="de-AT"/>
        </w:rPr>
        <w:t>verbaut</w:t>
      </w:r>
      <w:r w:rsidRPr="00E504AB">
        <w:rPr>
          <w:sz w:val="20"/>
          <w:szCs w:val="20"/>
          <w:lang w:val="de-AT"/>
        </w:rPr>
        <w:t>, was zu Ausfräsungen führt. An diesen Vertiefungen sammeln sich leicht Schmutz und M</w:t>
      </w:r>
      <w:r w:rsidR="00521872">
        <w:rPr>
          <w:sz w:val="20"/>
          <w:szCs w:val="20"/>
          <w:lang w:val="de-AT"/>
        </w:rPr>
        <w:t>e</w:t>
      </w:r>
      <w:r w:rsidRPr="00E504AB">
        <w:rPr>
          <w:sz w:val="20"/>
          <w:szCs w:val="20"/>
          <w:lang w:val="de-AT"/>
        </w:rPr>
        <w:t>tallspäne, die nur schwer zu entfernen sind. Durch d</w:t>
      </w:r>
      <w:r>
        <w:rPr>
          <w:sz w:val="20"/>
          <w:szCs w:val="20"/>
          <w:lang w:val="de-AT"/>
        </w:rPr>
        <w:t>en</w:t>
      </w:r>
      <w:r w:rsidRPr="00E504AB">
        <w:rPr>
          <w:sz w:val="20"/>
          <w:szCs w:val="20"/>
          <w:lang w:val="de-AT"/>
        </w:rPr>
        <w:t xml:space="preserve"> seitliche</w:t>
      </w:r>
      <w:r>
        <w:rPr>
          <w:sz w:val="20"/>
          <w:szCs w:val="20"/>
          <w:lang w:val="de-AT"/>
        </w:rPr>
        <w:t>n Einbau</w:t>
      </w:r>
      <w:r w:rsidRPr="00E504AB">
        <w:rPr>
          <w:sz w:val="20"/>
          <w:szCs w:val="20"/>
          <w:lang w:val="de-AT"/>
        </w:rPr>
        <w:t xml:space="preserve"> bleib</w:t>
      </w:r>
      <w:r>
        <w:rPr>
          <w:sz w:val="20"/>
          <w:szCs w:val="20"/>
          <w:lang w:val="de-AT"/>
        </w:rPr>
        <w:t>t</w:t>
      </w:r>
      <w:r w:rsidRPr="00E504AB">
        <w:rPr>
          <w:sz w:val="20"/>
          <w:szCs w:val="20"/>
          <w:lang w:val="de-AT"/>
        </w:rPr>
        <w:t xml:space="preserve"> die Messfläche bei </w:t>
      </w:r>
      <w:proofErr w:type="gramStart"/>
      <w:r w:rsidRPr="00E504AB">
        <w:rPr>
          <w:sz w:val="20"/>
          <w:szCs w:val="20"/>
          <w:lang w:val="de-AT"/>
        </w:rPr>
        <w:t>SOLA Wasserwaagen</w:t>
      </w:r>
      <w:proofErr w:type="gramEnd"/>
      <w:r w:rsidRPr="00E504AB">
        <w:rPr>
          <w:sz w:val="20"/>
          <w:szCs w:val="20"/>
          <w:lang w:val="de-AT"/>
        </w:rPr>
        <w:t xml:space="preserve"> durchgehend plan. Dies erleichtert die Reinigung, schützt empfindliche, lackierte Oberflächen vor Kratzern und ermöglicht präzises Arbeiten. Gleichzeitig reduziert die glatte Fläche das Risiko von Verletzungen durch Metallspäne, die sonst an den </w:t>
      </w:r>
      <w:r w:rsidR="00521872">
        <w:rPr>
          <w:sz w:val="20"/>
          <w:szCs w:val="20"/>
          <w:lang w:val="de-AT"/>
        </w:rPr>
        <w:t>Magnetausfräsungen</w:t>
      </w:r>
      <w:r w:rsidRPr="00E504AB">
        <w:rPr>
          <w:sz w:val="20"/>
          <w:szCs w:val="20"/>
          <w:lang w:val="de-AT"/>
        </w:rPr>
        <w:t xml:space="preserve"> haften könnten.</w:t>
      </w:r>
    </w:p>
    <w:p w14:paraId="5737C3C6" w14:textId="77777777" w:rsidR="00E504AB" w:rsidRDefault="00E504AB" w:rsidP="00E504AB">
      <w:pPr>
        <w:jc w:val="both"/>
        <w:rPr>
          <w:b/>
          <w:bCs/>
          <w:sz w:val="20"/>
          <w:szCs w:val="20"/>
          <w:lang w:val="de-AT"/>
        </w:rPr>
      </w:pPr>
    </w:p>
    <w:p w14:paraId="2DA05628" w14:textId="77777777" w:rsidR="00E504AB" w:rsidRDefault="00E504AB" w:rsidP="00E504AB">
      <w:pPr>
        <w:rPr>
          <w:sz w:val="20"/>
          <w:szCs w:val="20"/>
          <w:lang w:val="de-AT"/>
        </w:rPr>
      </w:pPr>
      <w:r w:rsidRPr="00E504AB">
        <w:rPr>
          <w:b/>
          <w:bCs/>
          <w:sz w:val="20"/>
          <w:szCs w:val="20"/>
          <w:lang w:val="de-AT"/>
        </w:rPr>
        <w:t>Herausragende Haftkraft</w:t>
      </w:r>
    </w:p>
    <w:p w14:paraId="2E0DA7E8" w14:textId="26CD50C5" w:rsidR="00E504AB" w:rsidRPr="00E504AB" w:rsidRDefault="00E504AB" w:rsidP="00E504AB">
      <w:pPr>
        <w:jc w:val="both"/>
        <w:rPr>
          <w:sz w:val="20"/>
          <w:szCs w:val="20"/>
          <w:lang w:val="de-AT"/>
        </w:rPr>
      </w:pPr>
      <w:r w:rsidRPr="00E504AB">
        <w:rPr>
          <w:sz w:val="20"/>
          <w:szCs w:val="20"/>
          <w:lang w:val="de-AT"/>
        </w:rPr>
        <w:t>Die seitlich eingebauten Neodym-Magnete zählen zu den stärksten Seltenerdmetallen und garantieren höchste Haftkraft – unabhängig davon, ob die Wasserwaage horizontal oder vertikal eingesetzt wird. Selbst auf Rohren, runden oder lackierten Stahlbauteilen bleibt die Wasserwaage sicher an ihrem Platz, ohne zu verrutschen. Diese starke Haftung erleichtert Arbeiten, bei denen die Hände frei bleiben müssen, etwa beim präzisen Ausrichten von Metallpfosten und Trägern oder beim Einrichten von Wand- und Deckenprofilen im Trockenbau.</w:t>
      </w:r>
    </w:p>
    <w:p w14:paraId="6E7847F3" w14:textId="77777777" w:rsidR="00E504AB" w:rsidRDefault="00E504AB" w:rsidP="00E504AB">
      <w:pPr>
        <w:jc w:val="both"/>
        <w:rPr>
          <w:b/>
          <w:bCs/>
          <w:sz w:val="20"/>
          <w:szCs w:val="20"/>
          <w:lang w:val="de-AT"/>
        </w:rPr>
      </w:pPr>
    </w:p>
    <w:p w14:paraId="2BA7212E" w14:textId="77777777" w:rsidR="00E504AB" w:rsidRDefault="00E504AB" w:rsidP="00E504AB">
      <w:pPr>
        <w:rPr>
          <w:sz w:val="20"/>
          <w:szCs w:val="20"/>
          <w:lang w:val="de-AT"/>
        </w:rPr>
      </w:pPr>
      <w:r w:rsidRPr="00E504AB">
        <w:rPr>
          <w:b/>
          <w:bCs/>
          <w:sz w:val="20"/>
          <w:szCs w:val="20"/>
          <w:lang w:val="de-AT"/>
        </w:rPr>
        <w:t>Zuverlässige Stabilität unter allen Bedingungen</w:t>
      </w:r>
    </w:p>
    <w:p w14:paraId="5CEF333D" w14:textId="28B7BBAA" w:rsidR="00E504AB" w:rsidRPr="00E504AB" w:rsidRDefault="00E504AB" w:rsidP="00E504AB">
      <w:pPr>
        <w:jc w:val="both"/>
        <w:rPr>
          <w:sz w:val="20"/>
          <w:szCs w:val="20"/>
          <w:lang w:val="de-AT"/>
        </w:rPr>
      </w:pPr>
      <w:r w:rsidRPr="00E504AB">
        <w:rPr>
          <w:sz w:val="20"/>
          <w:szCs w:val="20"/>
          <w:lang w:val="de-AT"/>
        </w:rPr>
        <w:t>Auch unter Einwirkung von Wärme, Vibrationen oder Erschütterungen bleiben die seitlich verbauten Magnete fest im Profil. Ein Lösen oder Herausziehen ist ausgeschlossen, sodass die Wasserwaagen stets stabil und einsatzbereit bleiben.</w:t>
      </w:r>
    </w:p>
    <w:p w14:paraId="4FC40E3B" w14:textId="77777777" w:rsidR="00E504AB" w:rsidRDefault="00E504AB" w:rsidP="00E504AB">
      <w:pPr>
        <w:jc w:val="both"/>
        <w:rPr>
          <w:b/>
          <w:bCs/>
          <w:sz w:val="20"/>
          <w:szCs w:val="20"/>
          <w:lang w:val="de-AT"/>
        </w:rPr>
      </w:pPr>
    </w:p>
    <w:p w14:paraId="29DD8813" w14:textId="1B3D2EA0" w:rsidR="00E504AB" w:rsidRDefault="00E504AB" w:rsidP="00E504AB">
      <w:pPr>
        <w:rPr>
          <w:sz w:val="20"/>
          <w:szCs w:val="20"/>
          <w:lang w:val="de-AT"/>
        </w:rPr>
      </w:pPr>
      <w:r w:rsidRPr="00E504AB">
        <w:rPr>
          <w:b/>
          <w:bCs/>
          <w:sz w:val="20"/>
          <w:szCs w:val="20"/>
          <w:lang w:val="de-AT"/>
        </w:rPr>
        <w:t xml:space="preserve">Seitlicher Magneteinbau bei </w:t>
      </w:r>
      <w:proofErr w:type="gramStart"/>
      <w:r w:rsidRPr="00E504AB">
        <w:rPr>
          <w:b/>
          <w:bCs/>
          <w:sz w:val="20"/>
          <w:szCs w:val="20"/>
          <w:lang w:val="de-AT"/>
        </w:rPr>
        <w:t>SOLA</w:t>
      </w:r>
      <w:r w:rsidR="00521872">
        <w:rPr>
          <w:b/>
          <w:bCs/>
          <w:sz w:val="20"/>
          <w:szCs w:val="20"/>
          <w:lang w:val="de-AT"/>
        </w:rPr>
        <w:t xml:space="preserve"> </w:t>
      </w:r>
      <w:r w:rsidRPr="00E504AB">
        <w:rPr>
          <w:b/>
          <w:bCs/>
          <w:sz w:val="20"/>
          <w:szCs w:val="20"/>
          <w:lang w:val="de-AT"/>
        </w:rPr>
        <w:t>Wasserwaagen</w:t>
      </w:r>
      <w:proofErr w:type="gramEnd"/>
    </w:p>
    <w:p w14:paraId="5F8DA1B2" w14:textId="76848194" w:rsidR="00E504AB" w:rsidRPr="00E504AB" w:rsidRDefault="00E504AB" w:rsidP="00E504AB">
      <w:pPr>
        <w:jc w:val="both"/>
        <w:rPr>
          <w:sz w:val="20"/>
          <w:szCs w:val="20"/>
          <w:lang w:val="de-AT"/>
        </w:rPr>
      </w:pPr>
      <w:r w:rsidRPr="00E504AB">
        <w:rPr>
          <w:sz w:val="20"/>
          <w:szCs w:val="20"/>
          <w:lang w:val="de-AT"/>
        </w:rPr>
        <w:t xml:space="preserve">Seit 2020 werden sämtliche magnetischen </w:t>
      </w:r>
      <w:proofErr w:type="gramStart"/>
      <w:r w:rsidRPr="00E504AB">
        <w:rPr>
          <w:sz w:val="20"/>
          <w:szCs w:val="20"/>
          <w:lang w:val="de-AT"/>
        </w:rPr>
        <w:t>SOLA Aluminiumprofil</w:t>
      </w:r>
      <w:proofErr w:type="gramEnd"/>
      <w:r w:rsidRPr="00E504AB">
        <w:rPr>
          <w:sz w:val="20"/>
          <w:szCs w:val="20"/>
          <w:lang w:val="de-AT"/>
        </w:rPr>
        <w:t xml:space="preserve">-Wasserwaagen nach der seitlichen Einbaumethode gefertigt. Dazu zählen die rot beschichteten Modelle REDM und BIG REDM </w:t>
      </w:r>
      <w:r w:rsidR="00521872">
        <w:rPr>
          <w:sz w:val="20"/>
          <w:szCs w:val="20"/>
          <w:lang w:val="de-AT"/>
        </w:rPr>
        <w:t xml:space="preserve">sowie die digitale Variante RED DIGITAL. Auch </w:t>
      </w:r>
      <w:r w:rsidRPr="00E504AB">
        <w:rPr>
          <w:sz w:val="20"/>
          <w:szCs w:val="20"/>
          <w:lang w:val="de-AT"/>
        </w:rPr>
        <w:t xml:space="preserve">der </w:t>
      </w:r>
      <w:r w:rsidR="00521872">
        <w:rPr>
          <w:sz w:val="20"/>
          <w:szCs w:val="20"/>
          <w:lang w:val="de-AT"/>
        </w:rPr>
        <w:t>Wasserwaagen-</w:t>
      </w:r>
      <w:r w:rsidRPr="00E504AB">
        <w:rPr>
          <w:sz w:val="20"/>
          <w:szCs w:val="20"/>
          <w:lang w:val="de-AT"/>
        </w:rPr>
        <w:t>Klassiker AZM (</w:t>
      </w:r>
      <w:proofErr w:type="spellStart"/>
      <w:r w:rsidRPr="00E504AB">
        <w:rPr>
          <w:sz w:val="20"/>
          <w:szCs w:val="20"/>
          <w:lang w:val="de-AT"/>
        </w:rPr>
        <w:t>gold</w:t>
      </w:r>
      <w:proofErr w:type="spellEnd"/>
      <w:r w:rsidRPr="00E504AB">
        <w:rPr>
          <w:sz w:val="20"/>
          <w:szCs w:val="20"/>
          <w:lang w:val="de-AT"/>
        </w:rPr>
        <w:t xml:space="preserve"> eloxiert), die MRMI INSTALLATION </w:t>
      </w:r>
      <w:r w:rsidR="00187347">
        <w:rPr>
          <w:sz w:val="20"/>
          <w:szCs w:val="20"/>
          <w:lang w:val="de-AT"/>
        </w:rPr>
        <w:t xml:space="preserve">für Installationsarbeiten </w:t>
      </w:r>
      <w:r w:rsidRPr="00E504AB">
        <w:rPr>
          <w:sz w:val="20"/>
          <w:szCs w:val="20"/>
          <w:lang w:val="de-AT"/>
        </w:rPr>
        <w:t xml:space="preserve">und die </w:t>
      </w:r>
      <w:r w:rsidR="00187347">
        <w:rPr>
          <w:sz w:val="20"/>
          <w:szCs w:val="20"/>
          <w:lang w:val="de-AT"/>
        </w:rPr>
        <w:t xml:space="preserve">Neigungswasserwaage </w:t>
      </w:r>
      <w:r w:rsidRPr="00E504AB">
        <w:rPr>
          <w:sz w:val="20"/>
          <w:szCs w:val="20"/>
          <w:lang w:val="de-AT"/>
        </w:rPr>
        <w:t>NAM nutzen konsequent die seitliche Magnetintegration.</w:t>
      </w:r>
    </w:p>
    <w:p w14:paraId="0923759E" w14:textId="77777777" w:rsidR="00187347" w:rsidRPr="00E504AB" w:rsidRDefault="00187347" w:rsidP="007C25C4">
      <w:pPr>
        <w:rPr>
          <w:rStyle w:val="Hyperlink"/>
          <w:rFonts w:cs="HelveticaNeue-BoldCond"/>
          <w:bCs/>
          <w:color w:val="auto"/>
          <w:sz w:val="20"/>
          <w:szCs w:val="20"/>
          <w:lang w:val="de-AT"/>
        </w:rPr>
      </w:pPr>
    </w:p>
    <w:p w14:paraId="2246C5FD" w14:textId="77777777" w:rsidR="00545E04" w:rsidRPr="00DB443C" w:rsidRDefault="00545E04" w:rsidP="00CE4BE4">
      <w:pPr>
        <w:spacing w:line="360" w:lineRule="auto"/>
        <w:rPr>
          <w:rFonts w:cs="HelveticaNeue-BoldCond"/>
          <w:bCs/>
          <w:sz w:val="20"/>
          <w:szCs w:val="20"/>
          <w:lang w:val="de-AT"/>
        </w:rPr>
      </w:pPr>
      <w:hyperlink r:id="rId8" w:history="1">
        <w:r w:rsidRPr="00DB443C">
          <w:rPr>
            <w:rStyle w:val="Hyperlink"/>
            <w:rFonts w:cs="HelveticaNeue-BoldCond"/>
            <w:bCs/>
            <w:sz w:val="20"/>
            <w:szCs w:val="20"/>
            <w:lang w:val="de-AT"/>
          </w:rPr>
          <w:t>www.sola.at</w:t>
        </w:r>
      </w:hyperlink>
    </w:p>
    <w:p w14:paraId="102631D6" w14:textId="4F8CDCE1" w:rsidR="00545E04" w:rsidRPr="00DB443C" w:rsidRDefault="00545E04" w:rsidP="00CE4BE4">
      <w:pPr>
        <w:spacing w:line="360" w:lineRule="auto"/>
        <w:rPr>
          <w:rFonts w:ascii="Times New Roman" w:eastAsia="Times New Roman" w:hAnsi="Times New Roman" w:cs="Arial"/>
          <w:noProof/>
          <w:sz w:val="20"/>
          <w:szCs w:val="20"/>
          <w:lang w:val="de-AT" w:eastAsia="de-AT"/>
        </w:rPr>
      </w:pPr>
      <w:r w:rsidRPr="00F4615D">
        <w:rPr>
          <w:rFonts w:cs="Arial"/>
          <w:sz w:val="20"/>
          <w:szCs w:val="20"/>
          <w:lang w:val="de-AT"/>
        </w:rPr>
        <w:t xml:space="preserve">Anzahl Zeichen: </w:t>
      </w:r>
      <w:r w:rsidR="004B41F6" w:rsidRPr="00F4615D">
        <w:rPr>
          <w:rFonts w:cs="Arial"/>
          <w:sz w:val="20"/>
          <w:szCs w:val="20"/>
          <w:lang w:val="de-AT"/>
        </w:rPr>
        <w:t>2.</w:t>
      </w:r>
      <w:r w:rsidR="00076CA3">
        <w:rPr>
          <w:rFonts w:cs="Arial"/>
          <w:sz w:val="20"/>
          <w:szCs w:val="20"/>
          <w:lang w:val="de-AT"/>
        </w:rPr>
        <w:t>52</w:t>
      </w:r>
      <w:r w:rsidR="00911620">
        <w:rPr>
          <w:rFonts w:cs="Arial"/>
          <w:sz w:val="20"/>
          <w:szCs w:val="20"/>
          <w:lang w:val="de-AT"/>
        </w:rPr>
        <w:t>1</w:t>
      </w:r>
      <w:r w:rsidR="003F6500">
        <w:rPr>
          <w:rFonts w:cs="Arial"/>
          <w:sz w:val="20"/>
          <w:szCs w:val="20"/>
          <w:lang w:val="de-AT"/>
        </w:rPr>
        <w:t xml:space="preserve"> </w:t>
      </w:r>
      <w:r w:rsidRPr="00F4615D">
        <w:rPr>
          <w:rFonts w:cs="Arial"/>
          <w:sz w:val="20"/>
          <w:szCs w:val="20"/>
          <w:lang w:val="de-AT"/>
        </w:rPr>
        <w:t xml:space="preserve">(inkl. Leerzeichen); Anzahl Wörter: </w:t>
      </w:r>
      <w:r w:rsidR="00076CA3">
        <w:rPr>
          <w:rFonts w:cs="Arial"/>
          <w:sz w:val="20"/>
          <w:szCs w:val="20"/>
        </w:rPr>
        <w:t>31</w:t>
      </w:r>
      <w:r w:rsidR="00911620">
        <w:rPr>
          <w:rFonts w:cs="Arial"/>
          <w:sz w:val="20"/>
          <w:szCs w:val="20"/>
        </w:rPr>
        <w:t>6</w:t>
      </w:r>
      <w:r w:rsidRPr="00DB443C">
        <w:rPr>
          <w:rFonts w:ascii="Times New Roman" w:eastAsia="Times New Roman" w:hAnsi="Times New Roman" w:cs="Arial"/>
          <w:noProof/>
          <w:sz w:val="20"/>
          <w:szCs w:val="20"/>
          <w:lang w:val="de-AT" w:eastAsia="de-AT"/>
        </w:rPr>
        <w:br w:type="page"/>
      </w:r>
    </w:p>
    <w:p w14:paraId="245297B1" w14:textId="77777777" w:rsidR="00545E04" w:rsidRDefault="00545E04" w:rsidP="00CE4BE4">
      <w:pPr>
        <w:spacing w:line="360" w:lineRule="auto"/>
        <w:rPr>
          <w:b/>
          <w:sz w:val="32"/>
          <w:szCs w:val="32"/>
        </w:rPr>
      </w:pPr>
      <w:r>
        <w:rPr>
          <w:b/>
          <w:sz w:val="32"/>
          <w:szCs w:val="32"/>
        </w:rPr>
        <w:lastRenderedPageBreak/>
        <w:t>Bildmaterial</w:t>
      </w:r>
    </w:p>
    <w:p w14:paraId="257DD0BB" w14:textId="77777777" w:rsidR="00B83DAC" w:rsidRPr="00B83DAC" w:rsidRDefault="004E263B" w:rsidP="00B83DAC">
      <w:pPr>
        <w:spacing w:line="360" w:lineRule="auto"/>
        <w:rPr>
          <w:rFonts w:cs="Arial"/>
          <w:bCs/>
          <w:spacing w:val="-10"/>
          <w:sz w:val="20"/>
          <w:szCs w:val="20"/>
          <w:lang w:val="de-AT"/>
        </w:rPr>
      </w:pPr>
      <w:r w:rsidRPr="00135918">
        <w:rPr>
          <w:rFonts w:cs="Arial"/>
          <w:bCs/>
          <w:color w:val="000000" w:themeColor="text1"/>
          <w:sz w:val="20"/>
          <w:szCs w:val="20"/>
          <w:lang w:val="de-AT"/>
        </w:rPr>
        <w:t>Die folgenden Bildmotive stehen für Veröffentlichungen in Druckauflösung zur Verfügung unter:</w:t>
      </w:r>
      <w:r w:rsidR="00037A97">
        <w:rPr>
          <w:rFonts w:cs="Arial"/>
          <w:bCs/>
          <w:color w:val="000000" w:themeColor="text1"/>
          <w:sz w:val="20"/>
          <w:szCs w:val="20"/>
          <w:lang w:val="de-AT"/>
        </w:rPr>
        <w:t xml:space="preserve"> </w:t>
      </w:r>
      <w:hyperlink r:id="rId9" w:history="1">
        <w:r w:rsidR="00B83DAC" w:rsidRPr="00B83DAC">
          <w:rPr>
            <w:rStyle w:val="Hyperlink"/>
            <w:rFonts w:cs="Arial"/>
            <w:bCs/>
            <w:spacing w:val="-10"/>
            <w:sz w:val="20"/>
            <w:szCs w:val="20"/>
            <w:lang w:val="de-AT"/>
          </w:rPr>
          <w:t>https://www.sola.at/press-release/de/sola_presseinformation_magnetische_wasserwaagen_de_092025.zip</w:t>
        </w:r>
      </w:hyperlink>
    </w:p>
    <w:p w14:paraId="1DEDDB17" w14:textId="629C693A" w:rsidR="004F1931" w:rsidRPr="00B83DAC" w:rsidRDefault="00B83DAC" w:rsidP="00B83DAC">
      <w:pPr>
        <w:spacing w:line="360" w:lineRule="auto"/>
        <w:rPr>
          <w:rFonts w:cs="Arial"/>
          <w:bCs/>
          <w:spacing w:val="-10"/>
          <w:sz w:val="20"/>
          <w:szCs w:val="20"/>
          <w:lang w:val="de-AT"/>
        </w:rPr>
      </w:pPr>
      <w:r w:rsidRPr="00B83DAC">
        <w:rPr>
          <w:rFonts w:cs="Arial"/>
          <w:bCs/>
          <w:spacing w:val="-10"/>
          <w:sz w:val="20"/>
          <w:szCs w:val="20"/>
          <w:lang w:val="de-AT"/>
        </w:rPr>
        <w:t xml:space="preserve"> </w:t>
      </w:r>
    </w:p>
    <w:tbl>
      <w:tblPr>
        <w:tblW w:w="9356" w:type="dxa"/>
        <w:tblLayout w:type="fixed"/>
        <w:tblLook w:val="04A0" w:firstRow="1" w:lastRow="0" w:firstColumn="1" w:lastColumn="0" w:noHBand="0" w:noVBand="1"/>
      </w:tblPr>
      <w:tblGrid>
        <w:gridCol w:w="3119"/>
        <w:gridCol w:w="6237"/>
      </w:tblGrid>
      <w:tr w:rsidR="00D339A3" w:rsidRPr="00086288" w14:paraId="45D8DED1" w14:textId="77777777" w:rsidTr="00356AA3">
        <w:trPr>
          <w:trHeight w:val="1316"/>
        </w:trPr>
        <w:tc>
          <w:tcPr>
            <w:tcW w:w="3119" w:type="dxa"/>
            <w:shd w:val="clear" w:color="auto" w:fill="auto"/>
          </w:tcPr>
          <w:p w14:paraId="1E45C3DC" w14:textId="191FEBF7" w:rsidR="00D339A3" w:rsidRPr="008B3C22" w:rsidRDefault="00076CA3" w:rsidP="00356AA3">
            <w:pPr>
              <w:pStyle w:val="StandardWeb"/>
              <w:spacing w:before="0" w:beforeAutospacing="0" w:after="0" w:afterAutospacing="0" w:line="360" w:lineRule="auto"/>
              <w:rPr>
                <w:noProof/>
                <w:sz w:val="12"/>
                <w:lang w:val="de-AT"/>
              </w:rPr>
            </w:pPr>
            <w:bookmarkStart w:id="1" w:name="_Hlk31801161"/>
            <w:r>
              <w:rPr>
                <w:noProof/>
              </w:rPr>
              <w:drawing>
                <wp:inline distT="0" distB="0" distL="0" distR="0" wp14:anchorId="28B196E1" wp14:editId="5C8FCFA1">
                  <wp:extent cx="720000" cy="1079132"/>
                  <wp:effectExtent l="0" t="0" r="4445" b="6985"/>
                  <wp:docPr id="611883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0000" cy="1079132"/>
                          </a:xfrm>
                          <a:prstGeom prst="rect">
                            <a:avLst/>
                          </a:prstGeom>
                          <a:noFill/>
                          <a:ln>
                            <a:noFill/>
                          </a:ln>
                        </pic:spPr>
                      </pic:pic>
                    </a:graphicData>
                  </a:graphic>
                </wp:inline>
              </w:drawing>
            </w:r>
          </w:p>
        </w:tc>
        <w:tc>
          <w:tcPr>
            <w:tcW w:w="6237" w:type="dxa"/>
            <w:shd w:val="clear" w:color="auto" w:fill="auto"/>
          </w:tcPr>
          <w:p w14:paraId="757796DA" w14:textId="38102F22" w:rsidR="00D339A3" w:rsidRPr="00D02E82" w:rsidRDefault="00D339A3" w:rsidP="00356AA3">
            <w:pPr>
              <w:spacing w:line="360" w:lineRule="auto"/>
              <w:rPr>
                <w:rFonts w:cs="Arial"/>
                <w:noProof/>
                <w:sz w:val="20"/>
                <w:szCs w:val="20"/>
                <w:lang w:val="de-AT" w:eastAsia="de-AT"/>
              </w:rPr>
            </w:pPr>
            <w:r w:rsidRPr="00D02E82">
              <w:rPr>
                <w:rFonts w:cs="Arial"/>
                <w:b/>
                <w:noProof/>
                <w:sz w:val="20"/>
                <w:szCs w:val="20"/>
                <w:lang w:val="de-AT" w:eastAsia="de-AT"/>
              </w:rPr>
              <w:t>Datei:</w:t>
            </w:r>
            <w:r w:rsidRPr="00D02E82">
              <w:rPr>
                <w:rFonts w:cs="Arial"/>
                <w:noProof/>
                <w:sz w:val="20"/>
                <w:szCs w:val="20"/>
                <w:lang w:val="de-AT" w:eastAsia="de-AT"/>
              </w:rPr>
              <w:t xml:space="preserve"> </w:t>
            </w:r>
            <w:r w:rsidR="00D02E82" w:rsidRPr="00D02E82">
              <w:rPr>
                <w:rFonts w:cs="Arial"/>
                <w:noProof/>
                <w:sz w:val="20"/>
                <w:szCs w:val="20"/>
                <w:lang w:val="de-AT" w:eastAsia="de-AT"/>
              </w:rPr>
              <w:t>pic_app_ww_azm3_redm_collage</w:t>
            </w:r>
          </w:p>
          <w:p w14:paraId="07E3116D" w14:textId="1120ED22" w:rsidR="00D339A3" w:rsidRPr="00086288" w:rsidRDefault="00D339A3" w:rsidP="00356AA3">
            <w:pPr>
              <w:spacing w:line="360" w:lineRule="auto"/>
              <w:rPr>
                <w:rFonts w:cs="Arial"/>
                <w:noProof/>
                <w:sz w:val="20"/>
                <w:szCs w:val="20"/>
                <w:lang w:val="de-AT" w:eastAsia="de-AT"/>
              </w:rPr>
            </w:pPr>
            <w:r w:rsidRPr="00086288">
              <w:rPr>
                <w:rFonts w:cs="Arial"/>
                <w:b/>
                <w:noProof/>
                <w:sz w:val="20"/>
                <w:szCs w:val="20"/>
                <w:lang w:val="de-AT" w:eastAsia="de-AT"/>
              </w:rPr>
              <w:t xml:space="preserve">BU: </w:t>
            </w:r>
            <w:r w:rsidR="00086288" w:rsidRPr="00086288">
              <w:rPr>
                <w:rFonts w:cs="Arial"/>
                <w:noProof/>
                <w:sz w:val="20"/>
                <w:szCs w:val="20"/>
                <w:lang w:eastAsia="de-AT"/>
              </w:rPr>
              <w:t>Alle magnetischen SOLA Aluminiumprofil-Wasserwaagen, inklusive REDM, BIG REDM, RED DIGITAL, AZM, MRMI und NAM, nutzen konsequent den seitlichen Magneteinbau.</w:t>
            </w:r>
          </w:p>
          <w:p w14:paraId="2D202930" w14:textId="525AA88B" w:rsidR="00D339A3" w:rsidRPr="00086288" w:rsidRDefault="00D339A3" w:rsidP="00356AA3">
            <w:pPr>
              <w:spacing w:line="360" w:lineRule="auto"/>
              <w:rPr>
                <w:rFonts w:cs="Arial"/>
                <w:noProof/>
                <w:sz w:val="20"/>
                <w:szCs w:val="20"/>
                <w:lang w:val="de-AT" w:eastAsia="de-AT"/>
              </w:rPr>
            </w:pPr>
            <w:r w:rsidRPr="00086288">
              <w:rPr>
                <w:rFonts w:cs="Arial"/>
                <w:b/>
                <w:noProof/>
                <w:sz w:val="20"/>
                <w:szCs w:val="20"/>
                <w:lang w:val="de-AT" w:eastAsia="de-AT"/>
              </w:rPr>
              <w:t>Copyright:</w:t>
            </w:r>
            <w:r w:rsidRPr="00086288">
              <w:rPr>
                <w:rFonts w:cs="Arial"/>
                <w:noProof/>
                <w:sz w:val="20"/>
                <w:szCs w:val="20"/>
                <w:lang w:val="de-AT" w:eastAsia="de-AT"/>
              </w:rPr>
              <w:t xml:space="preserve"> SOLA-Messwerkzeuge </w:t>
            </w:r>
          </w:p>
        </w:tc>
      </w:tr>
      <w:tr w:rsidR="00D339A3" w:rsidRPr="00086288" w14:paraId="0D3165BF" w14:textId="77777777" w:rsidTr="00356AA3">
        <w:trPr>
          <w:trHeight w:val="70"/>
        </w:trPr>
        <w:tc>
          <w:tcPr>
            <w:tcW w:w="3119" w:type="dxa"/>
            <w:shd w:val="clear" w:color="auto" w:fill="auto"/>
          </w:tcPr>
          <w:p w14:paraId="2BE8E399" w14:textId="77777777" w:rsidR="00D339A3" w:rsidRPr="00086288" w:rsidRDefault="00D339A3" w:rsidP="00086288">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20703F19" w14:textId="77777777" w:rsidR="00D339A3" w:rsidRPr="00086288" w:rsidRDefault="00D339A3" w:rsidP="00086288">
            <w:pPr>
              <w:rPr>
                <w:rFonts w:cs="Arial"/>
                <w:b/>
                <w:noProof/>
                <w:sz w:val="20"/>
                <w:szCs w:val="20"/>
                <w:lang w:val="de-AT" w:eastAsia="de-AT"/>
              </w:rPr>
            </w:pPr>
          </w:p>
        </w:tc>
      </w:tr>
      <w:tr w:rsidR="00D339A3" w:rsidRPr="00A83BAC" w14:paraId="5B57A22E" w14:textId="77777777" w:rsidTr="00356AA3">
        <w:trPr>
          <w:trHeight w:val="70"/>
        </w:trPr>
        <w:tc>
          <w:tcPr>
            <w:tcW w:w="3119" w:type="dxa"/>
            <w:shd w:val="clear" w:color="auto" w:fill="auto"/>
          </w:tcPr>
          <w:p w14:paraId="3B1904B0" w14:textId="77777777" w:rsidR="00D339A3" w:rsidRDefault="00D339A3" w:rsidP="00356AA3">
            <w:pPr>
              <w:pStyle w:val="StandardWeb"/>
              <w:spacing w:before="0" w:beforeAutospacing="0" w:after="0" w:afterAutospacing="0" w:line="360" w:lineRule="auto"/>
              <w:rPr>
                <w:rFonts w:cs="Arial"/>
                <w:noProof/>
                <w:sz w:val="20"/>
                <w:szCs w:val="20"/>
                <w:lang w:val="de-AT" w:eastAsia="de-AT"/>
              </w:rPr>
            </w:pPr>
            <w:r>
              <w:rPr>
                <w:noProof/>
              </w:rPr>
              <w:drawing>
                <wp:inline distT="0" distB="0" distL="0" distR="0" wp14:anchorId="710A05E2" wp14:editId="081DD12D">
                  <wp:extent cx="1440000" cy="553579"/>
                  <wp:effectExtent l="0" t="0" r="8255" b="0"/>
                  <wp:docPr id="5" name="Grafik 5" descr="Ein Bild, das rot, Screenshot, Behälter, 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rot, Screenshot, Behälter, Z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440000" cy="553579"/>
                          </a:xfrm>
                          <a:prstGeom prst="rect">
                            <a:avLst/>
                          </a:prstGeom>
                          <a:noFill/>
                          <a:ln>
                            <a:noFill/>
                          </a:ln>
                        </pic:spPr>
                      </pic:pic>
                    </a:graphicData>
                  </a:graphic>
                </wp:inline>
              </w:drawing>
            </w:r>
          </w:p>
        </w:tc>
        <w:tc>
          <w:tcPr>
            <w:tcW w:w="6237" w:type="dxa"/>
            <w:shd w:val="clear" w:color="auto" w:fill="auto"/>
          </w:tcPr>
          <w:p w14:paraId="49D5A589" w14:textId="7D948FEC" w:rsidR="00D339A3" w:rsidRPr="00C92FC8" w:rsidRDefault="00D339A3" w:rsidP="00356AA3">
            <w:pPr>
              <w:spacing w:line="360" w:lineRule="auto"/>
              <w:rPr>
                <w:rFonts w:cs="Arial"/>
                <w:noProof/>
                <w:sz w:val="20"/>
                <w:szCs w:val="20"/>
                <w:lang w:eastAsia="de-AT"/>
              </w:rPr>
            </w:pPr>
            <w:r w:rsidRPr="00036D14">
              <w:rPr>
                <w:rFonts w:cs="Arial"/>
                <w:b/>
                <w:noProof/>
                <w:sz w:val="20"/>
                <w:szCs w:val="20"/>
                <w:lang w:eastAsia="de-AT"/>
              </w:rPr>
              <w:t>Datei:</w:t>
            </w:r>
            <w:r w:rsidRPr="00036D14">
              <w:rPr>
                <w:rFonts w:cs="Arial"/>
                <w:noProof/>
                <w:sz w:val="20"/>
                <w:szCs w:val="20"/>
                <w:lang w:eastAsia="de-AT"/>
              </w:rPr>
              <w:t xml:space="preserve"> </w:t>
            </w:r>
            <w:r w:rsidR="00D02E82" w:rsidRPr="00D02E82">
              <w:rPr>
                <w:rFonts w:cs="Arial"/>
                <w:noProof/>
                <w:sz w:val="20"/>
                <w:szCs w:val="20"/>
                <w:lang w:eastAsia="de-AT"/>
              </w:rPr>
              <w:t>pic_prd_ww_redm3_80_det_magnet1</w:t>
            </w:r>
          </w:p>
          <w:p w14:paraId="4B54E53E" w14:textId="77777777" w:rsidR="00086288" w:rsidRDefault="00D339A3" w:rsidP="00356AA3">
            <w:pPr>
              <w:spacing w:line="360" w:lineRule="auto"/>
              <w:rPr>
                <w:rFonts w:cs="Arial"/>
                <w:noProof/>
                <w:sz w:val="20"/>
                <w:szCs w:val="20"/>
                <w:lang w:eastAsia="de-AT"/>
              </w:rPr>
            </w:pPr>
            <w:r w:rsidRPr="00D442E5">
              <w:rPr>
                <w:rFonts w:cs="Arial"/>
                <w:b/>
                <w:noProof/>
                <w:sz w:val="20"/>
                <w:szCs w:val="20"/>
                <w:lang w:val="de-AT" w:eastAsia="de-AT"/>
              </w:rPr>
              <w:t xml:space="preserve">BU: </w:t>
            </w:r>
            <w:r w:rsidR="00086288" w:rsidRPr="00086288">
              <w:rPr>
                <w:rFonts w:cs="Arial"/>
                <w:noProof/>
                <w:sz w:val="20"/>
                <w:szCs w:val="20"/>
                <w:lang w:eastAsia="de-AT"/>
              </w:rPr>
              <w:t>Seitlicher Magneteinbau – exklusiv nur bei SOLA-Wasserwaagen.</w:t>
            </w:r>
          </w:p>
          <w:p w14:paraId="381D6926" w14:textId="7B00C0F9" w:rsidR="00D339A3" w:rsidRPr="00D442E5" w:rsidRDefault="00D339A3"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 xml:space="preserve">SOLA-Messwerkzeuge </w:t>
            </w:r>
          </w:p>
        </w:tc>
      </w:tr>
      <w:tr w:rsidR="00D339A3" w:rsidRPr="00A83BAC" w14:paraId="785B1FB0" w14:textId="77777777" w:rsidTr="00356AA3">
        <w:trPr>
          <w:trHeight w:val="70"/>
        </w:trPr>
        <w:tc>
          <w:tcPr>
            <w:tcW w:w="3119" w:type="dxa"/>
            <w:shd w:val="clear" w:color="auto" w:fill="auto"/>
          </w:tcPr>
          <w:p w14:paraId="4BF5B493" w14:textId="77777777" w:rsidR="00D339A3" w:rsidRDefault="00D339A3" w:rsidP="00086288">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2C1D3A87" w14:textId="77777777" w:rsidR="00D339A3" w:rsidRPr="00D442E5" w:rsidRDefault="00D339A3" w:rsidP="00086288">
            <w:pPr>
              <w:rPr>
                <w:rFonts w:cs="Arial"/>
                <w:b/>
                <w:noProof/>
                <w:sz w:val="20"/>
                <w:szCs w:val="20"/>
                <w:lang w:val="de-AT" w:eastAsia="de-AT"/>
              </w:rPr>
            </w:pPr>
          </w:p>
        </w:tc>
      </w:tr>
      <w:tr w:rsidR="00D339A3" w:rsidRPr="00A83BAC" w14:paraId="6A28759E" w14:textId="77777777" w:rsidTr="00356AA3">
        <w:trPr>
          <w:trHeight w:val="70"/>
        </w:trPr>
        <w:tc>
          <w:tcPr>
            <w:tcW w:w="3119" w:type="dxa"/>
            <w:shd w:val="clear" w:color="auto" w:fill="auto"/>
          </w:tcPr>
          <w:p w14:paraId="5ADB8A30" w14:textId="0936713C" w:rsidR="00D339A3" w:rsidRDefault="00076CA3" w:rsidP="00356AA3">
            <w:pPr>
              <w:pStyle w:val="StandardWeb"/>
              <w:spacing w:before="0" w:beforeAutospacing="0" w:after="0" w:afterAutospacing="0" w:line="360" w:lineRule="auto"/>
              <w:rPr>
                <w:rFonts w:cs="Arial"/>
                <w:noProof/>
                <w:sz w:val="20"/>
                <w:szCs w:val="20"/>
                <w:lang w:val="de-AT" w:eastAsia="de-AT"/>
              </w:rPr>
            </w:pPr>
            <w:r>
              <w:rPr>
                <w:rFonts w:cs="Arial"/>
                <w:noProof/>
                <w:sz w:val="20"/>
                <w:szCs w:val="20"/>
                <w:lang w:val="de-AT" w:eastAsia="de-AT"/>
              </w:rPr>
              <w:drawing>
                <wp:inline distT="0" distB="0" distL="0" distR="0" wp14:anchorId="1163A397" wp14:editId="011BA6A2">
                  <wp:extent cx="720000" cy="1076902"/>
                  <wp:effectExtent l="0" t="0" r="4445" b="0"/>
                  <wp:docPr id="55992213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720000" cy="1076902"/>
                          </a:xfrm>
                          <a:prstGeom prst="rect">
                            <a:avLst/>
                          </a:prstGeom>
                          <a:noFill/>
                          <a:ln>
                            <a:noFill/>
                          </a:ln>
                        </pic:spPr>
                      </pic:pic>
                    </a:graphicData>
                  </a:graphic>
                </wp:inline>
              </w:drawing>
            </w:r>
          </w:p>
        </w:tc>
        <w:tc>
          <w:tcPr>
            <w:tcW w:w="6237" w:type="dxa"/>
            <w:shd w:val="clear" w:color="auto" w:fill="auto"/>
          </w:tcPr>
          <w:p w14:paraId="335138F7" w14:textId="7A0AD9C3" w:rsidR="00D339A3" w:rsidRPr="00B83DAC" w:rsidRDefault="00D339A3" w:rsidP="00356AA3">
            <w:pPr>
              <w:spacing w:line="360" w:lineRule="auto"/>
              <w:rPr>
                <w:rFonts w:cs="Arial"/>
                <w:noProof/>
                <w:sz w:val="20"/>
                <w:szCs w:val="20"/>
                <w:lang w:val="de-AT" w:eastAsia="de-AT"/>
              </w:rPr>
            </w:pPr>
            <w:r w:rsidRPr="00B83DAC">
              <w:rPr>
                <w:rFonts w:cs="Arial"/>
                <w:b/>
                <w:noProof/>
                <w:sz w:val="20"/>
                <w:szCs w:val="20"/>
                <w:lang w:val="de-AT" w:eastAsia="de-AT"/>
              </w:rPr>
              <w:t>Datei:</w:t>
            </w:r>
            <w:r w:rsidRPr="00B83DAC">
              <w:rPr>
                <w:rFonts w:cs="Arial"/>
                <w:noProof/>
                <w:sz w:val="20"/>
                <w:szCs w:val="20"/>
                <w:lang w:val="de-AT" w:eastAsia="de-AT"/>
              </w:rPr>
              <w:t xml:space="preserve"> </w:t>
            </w:r>
            <w:r w:rsidR="00D02E82" w:rsidRPr="00B83DAC">
              <w:rPr>
                <w:rFonts w:cs="Arial"/>
                <w:noProof/>
                <w:sz w:val="20"/>
                <w:szCs w:val="20"/>
                <w:lang w:val="de-AT" w:eastAsia="de-AT"/>
              </w:rPr>
              <w:t>pic_app_ww_azm3_006</w:t>
            </w:r>
          </w:p>
          <w:p w14:paraId="6B58C9E2" w14:textId="77777777" w:rsidR="00086288" w:rsidRDefault="00D339A3" w:rsidP="00356AA3">
            <w:pPr>
              <w:spacing w:line="360" w:lineRule="auto"/>
              <w:rPr>
                <w:rFonts w:cs="Arial"/>
                <w:sz w:val="20"/>
                <w:szCs w:val="20"/>
              </w:rPr>
            </w:pPr>
            <w:r w:rsidRPr="00D442E5">
              <w:rPr>
                <w:rFonts w:cs="Arial"/>
                <w:b/>
                <w:noProof/>
                <w:sz w:val="20"/>
                <w:szCs w:val="20"/>
                <w:lang w:val="de-AT" w:eastAsia="de-AT"/>
              </w:rPr>
              <w:t xml:space="preserve">BU: </w:t>
            </w:r>
            <w:r w:rsidR="00086288">
              <w:rPr>
                <w:rFonts w:cs="Arial"/>
                <w:sz w:val="20"/>
                <w:szCs w:val="20"/>
              </w:rPr>
              <w:t>Durch den seitlichen Magneteinbau gibt es keine Ausnehmungen bei der Messfläche.</w:t>
            </w:r>
          </w:p>
          <w:p w14:paraId="6CE00B90" w14:textId="5339F0DF" w:rsidR="00D339A3" w:rsidRPr="00D442E5" w:rsidRDefault="00D339A3"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SOLA-Messwerkzeuge</w:t>
            </w:r>
          </w:p>
        </w:tc>
      </w:tr>
      <w:tr w:rsidR="00D339A3" w:rsidRPr="00A83BAC" w14:paraId="3E123C46" w14:textId="77777777" w:rsidTr="00356AA3">
        <w:trPr>
          <w:trHeight w:val="70"/>
        </w:trPr>
        <w:tc>
          <w:tcPr>
            <w:tcW w:w="3119" w:type="dxa"/>
            <w:shd w:val="clear" w:color="auto" w:fill="auto"/>
          </w:tcPr>
          <w:p w14:paraId="2D35143A" w14:textId="77777777" w:rsidR="00D339A3" w:rsidRDefault="00D339A3" w:rsidP="00086288">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6855C923" w14:textId="77777777" w:rsidR="00D339A3" w:rsidRPr="00D442E5" w:rsidRDefault="00D339A3" w:rsidP="00086288">
            <w:pPr>
              <w:rPr>
                <w:rFonts w:cs="Arial"/>
                <w:b/>
                <w:noProof/>
                <w:sz w:val="20"/>
                <w:szCs w:val="20"/>
                <w:lang w:val="de-AT" w:eastAsia="de-AT"/>
              </w:rPr>
            </w:pPr>
          </w:p>
        </w:tc>
      </w:tr>
      <w:tr w:rsidR="00086288" w:rsidRPr="00A83BAC" w14:paraId="3F4B4DB6" w14:textId="77777777" w:rsidTr="00356AA3">
        <w:trPr>
          <w:trHeight w:val="70"/>
        </w:trPr>
        <w:tc>
          <w:tcPr>
            <w:tcW w:w="3119" w:type="dxa"/>
            <w:shd w:val="clear" w:color="auto" w:fill="auto"/>
          </w:tcPr>
          <w:p w14:paraId="30E46903" w14:textId="661FB600" w:rsidR="00086288" w:rsidRDefault="00086288" w:rsidP="00356AA3">
            <w:pPr>
              <w:pStyle w:val="StandardWeb"/>
              <w:spacing w:before="0" w:beforeAutospacing="0" w:after="0" w:afterAutospacing="0" w:line="360" w:lineRule="auto"/>
              <w:rPr>
                <w:rFonts w:cs="Arial"/>
                <w:noProof/>
                <w:sz w:val="20"/>
                <w:szCs w:val="20"/>
                <w:lang w:val="de-AT" w:eastAsia="de-AT"/>
              </w:rPr>
            </w:pPr>
            <w:r w:rsidRPr="007A726D">
              <w:rPr>
                <w:rFonts w:cs="Arial"/>
                <w:noProof/>
                <w:sz w:val="20"/>
                <w:szCs w:val="20"/>
                <w:lang w:val="de-AT" w:eastAsia="de-AT"/>
              </w:rPr>
              <w:drawing>
                <wp:inline distT="0" distB="0" distL="0" distR="0" wp14:anchorId="0E123FED" wp14:editId="3A2AAE29">
                  <wp:extent cx="1440000" cy="960677"/>
                  <wp:effectExtent l="0" t="0" r="8255" b="0"/>
                  <wp:docPr id="389843156" name="Grafik 389843156" descr="S:\Abteilungen\Marketing\Kommunikation\15_Medien\01_MESSWERKZEUGE\05_Pressemitteilungen_Homepage\2019\11_REDM_BIGREDM\sola_pic_app_ww_redm3_80_00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bteilungen\Marketing\Kommunikation\15_Medien\01_MESSWERKZEUGE\05_Pressemitteilungen_Homepage\2019\11_REDM_BIGREDM\sola_pic_app_ww_redm3_80_004.tif"/>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440000" cy="960677"/>
                          </a:xfrm>
                          <a:prstGeom prst="rect">
                            <a:avLst/>
                          </a:prstGeom>
                          <a:noFill/>
                          <a:ln>
                            <a:noFill/>
                          </a:ln>
                        </pic:spPr>
                      </pic:pic>
                    </a:graphicData>
                  </a:graphic>
                </wp:inline>
              </w:drawing>
            </w:r>
          </w:p>
        </w:tc>
        <w:tc>
          <w:tcPr>
            <w:tcW w:w="6237" w:type="dxa"/>
            <w:shd w:val="clear" w:color="auto" w:fill="auto"/>
          </w:tcPr>
          <w:p w14:paraId="459D6351" w14:textId="5081D56D" w:rsidR="00086288" w:rsidRPr="00D02E82" w:rsidRDefault="00086288" w:rsidP="00356AA3">
            <w:pPr>
              <w:spacing w:line="360" w:lineRule="auto"/>
              <w:rPr>
                <w:rFonts w:cs="Arial"/>
                <w:noProof/>
                <w:sz w:val="20"/>
                <w:szCs w:val="20"/>
                <w:lang w:val="de-AT" w:eastAsia="de-AT"/>
              </w:rPr>
            </w:pPr>
            <w:r w:rsidRPr="00D02E82">
              <w:rPr>
                <w:rFonts w:cs="Arial"/>
                <w:b/>
                <w:noProof/>
                <w:sz w:val="20"/>
                <w:szCs w:val="20"/>
                <w:lang w:val="de-AT" w:eastAsia="de-AT"/>
              </w:rPr>
              <w:t>Datei:</w:t>
            </w:r>
            <w:r w:rsidRPr="00D02E82">
              <w:rPr>
                <w:rFonts w:cs="Arial"/>
                <w:noProof/>
                <w:sz w:val="20"/>
                <w:szCs w:val="20"/>
                <w:lang w:val="de-AT" w:eastAsia="de-AT"/>
              </w:rPr>
              <w:t xml:space="preserve"> pic_app_ww_redm3_80_004</w:t>
            </w:r>
          </w:p>
          <w:p w14:paraId="41F8025A" w14:textId="77777777" w:rsidR="00086288" w:rsidRPr="00D72B6B" w:rsidRDefault="00086288" w:rsidP="00356AA3">
            <w:pPr>
              <w:spacing w:line="360" w:lineRule="auto"/>
              <w:rPr>
                <w:rFonts w:cs="Arial"/>
                <w:noProof/>
                <w:sz w:val="20"/>
                <w:szCs w:val="20"/>
                <w:lang w:eastAsia="de-AT"/>
              </w:rPr>
            </w:pPr>
            <w:r w:rsidRPr="00D442E5">
              <w:rPr>
                <w:rFonts w:cs="Arial"/>
                <w:b/>
                <w:noProof/>
                <w:sz w:val="20"/>
                <w:szCs w:val="20"/>
                <w:lang w:val="de-AT" w:eastAsia="de-AT"/>
              </w:rPr>
              <w:t xml:space="preserve">BU: </w:t>
            </w:r>
            <w:r w:rsidRPr="00086288">
              <w:rPr>
                <w:rFonts w:cs="Arial"/>
                <w:sz w:val="20"/>
                <w:szCs w:val="20"/>
              </w:rPr>
              <w:t>Neodym-Magnete bieten selbst auf Rohren und lackierten Oberflächen sicheren Halt – für freies Arbeiten ohne Verrutschen.</w:t>
            </w:r>
          </w:p>
          <w:p w14:paraId="627F0E0F" w14:textId="380FC801" w:rsidR="00086288" w:rsidRPr="00D442E5" w:rsidRDefault="00086288"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SOLA-Messwerkzeuge</w:t>
            </w:r>
          </w:p>
        </w:tc>
      </w:tr>
      <w:tr w:rsidR="00086288" w:rsidRPr="00A83BAC" w14:paraId="7C9C2A5E" w14:textId="77777777" w:rsidTr="00356AA3">
        <w:trPr>
          <w:trHeight w:val="70"/>
        </w:trPr>
        <w:tc>
          <w:tcPr>
            <w:tcW w:w="3119" w:type="dxa"/>
            <w:shd w:val="clear" w:color="auto" w:fill="auto"/>
          </w:tcPr>
          <w:p w14:paraId="46F1070C" w14:textId="77777777" w:rsidR="00086288" w:rsidRDefault="00086288" w:rsidP="00086288">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27A83F96" w14:textId="77777777" w:rsidR="00086288" w:rsidRPr="00D442E5" w:rsidRDefault="00086288" w:rsidP="00086288">
            <w:pPr>
              <w:rPr>
                <w:rFonts w:cs="Arial"/>
                <w:b/>
                <w:noProof/>
                <w:sz w:val="20"/>
                <w:szCs w:val="20"/>
                <w:lang w:val="de-AT" w:eastAsia="de-AT"/>
              </w:rPr>
            </w:pPr>
          </w:p>
        </w:tc>
      </w:tr>
      <w:tr w:rsidR="00D339A3" w:rsidRPr="00A83BAC" w14:paraId="3A20C12F" w14:textId="77777777" w:rsidTr="00356AA3">
        <w:trPr>
          <w:trHeight w:val="70"/>
        </w:trPr>
        <w:tc>
          <w:tcPr>
            <w:tcW w:w="3119" w:type="dxa"/>
            <w:shd w:val="clear" w:color="auto" w:fill="auto"/>
          </w:tcPr>
          <w:p w14:paraId="5C9F2D3C" w14:textId="280B5780" w:rsidR="00D339A3" w:rsidRDefault="00076CA3" w:rsidP="00356AA3">
            <w:pPr>
              <w:pStyle w:val="StandardWeb"/>
              <w:spacing w:before="0" w:beforeAutospacing="0" w:after="0" w:afterAutospacing="0" w:line="360" w:lineRule="auto"/>
              <w:rPr>
                <w:rFonts w:cs="Arial"/>
                <w:noProof/>
                <w:sz w:val="20"/>
                <w:szCs w:val="20"/>
                <w:lang w:val="de-AT" w:eastAsia="de-AT"/>
              </w:rPr>
            </w:pPr>
            <w:r>
              <w:rPr>
                <w:rFonts w:cs="Arial"/>
                <w:noProof/>
                <w:sz w:val="20"/>
                <w:szCs w:val="20"/>
                <w:lang w:val="de-AT" w:eastAsia="de-AT"/>
              </w:rPr>
              <w:drawing>
                <wp:inline distT="0" distB="0" distL="0" distR="0" wp14:anchorId="1EB45D45" wp14:editId="51DDEA64">
                  <wp:extent cx="1440000" cy="962148"/>
                  <wp:effectExtent l="0" t="0" r="8255" b="0"/>
                  <wp:docPr id="146722305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40000" cy="962148"/>
                          </a:xfrm>
                          <a:prstGeom prst="rect">
                            <a:avLst/>
                          </a:prstGeom>
                          <a:noFill/>
                          <a:ln>
                            <a:noFill/>
                          </a:ln>
                        </pic:spPr>
                      </pic:pic>
                    </a:graphicData>
                  </a:graphic>
                </wp:inline>
              </w:drawing>
            </w:r>
          </w:p>
        </w:tc>
        <w:tc>
          <w:tcPr>
            <w:tcW w:w="6237" w:type="dxa"/>
            <w:shd w:val="clear" w:color="auto" w:fill="auto"/>
          </w:tcPr>
          <w:p w14:paraId="61972E89" w14:textId="131EA350" w:rsidR="00D339A3" w:rsidRPr="00B83DAC" w:rsidRDefault="00D339A3" w:rsidP="00356AA3">
            <w:pPr>
              <w:spacing w:line="360" w:lineRule="auto"/>
              <w:rPr>
                <w:rFonts w:cs="Arial"/>
                <w:noProof/>
                <w:sz w:val="20"/>
                <w:szCs w:val="20"/>
                <w:lang w:val="de-AT" w:eastAsia="de-AT"/>
              </w:rPr>
            </w:pPr>
            <w:r w:rsidRPr="00B83DAC">
              <w:rPr>
                <w:rFonts w:cs="Arial"/>
                <w:b/>
                <w:noProof/>
                <w:sz w:val="20"/>
                <w:szCs w:val="20"/>
                <w:lang w:val="de-AT" w:eastAsia="de-AT"/>
              </w:rPr>
              <w:t>Datei:</w:t>
            </w:r>
            <w:r w:rsidRPr="00B83DAC">
              <w:rPr>
                <w:rFonts w:cs="Arial"/>
                <w:noProof/>
                <w:sz w:val="20"/>
                <w:szCs w:val="20"/>
                <w:lang w:val="de-AT" w:eastAsia="de-AT"/>
              </w:rPr>
              <w:t xml:space="preserve"> </w:t>
            </w:r>
            <w:r w:rsidR="00D02E82" w:rsidRPr="00B83DAC">
              <w:rPr>
                <w:rFonts w:cs="Arial"/>
                <w:noProof/>
                <w:sz w:val="20"/>
                <w:szCs w:val="20"/>
                <w:lang w:val="de-AT" w:eastAsia="de-AT"/>
              </w:rPr>
              <w:t>pic_app_ww_azm3_001</w:t>
            </w:r>
          </w:p>
          <w:p w14:paraId="7FE13281" w14:textId="7DA3526B" w:rsidR="00D339A3" w:rsidRPr="00D72B6B" w:rsidRDefault="00D339A3" w:rsidP="00356AA3">
            <w:pPr>
              <w:spacing w:line="360" w:lineRule="auto"/>
              <w:rPr>
                <w:rFonts w:cs="Arial"/>
                <w:noProof/>
                <w:sz w:val="20"/>
                <w:szCs w:val="20"/>
                <w:lang w:eastAsia="de-AT"/>
              </w:rPr>
            </w:pPr>
            <w:r w:rsidRPr="00D442E5">
              <w:rPr>
                <w:rFonts w:cs="Arial"/>
                <w:b/>
                <w:noProof/>
                <w:sz w:val="20"/>
                <w:szCs w:val="20"/>
                <w:lang w:val="de-AT" w:eastAsia="de-AT"/>
              </w:rPr>
              <w:t xml:space="preserve">BU: </w:t>
            </w:r>
            <w:r w:rsidR="00086288" w:rsidRPr="00086288">
              <w:rPr>
                <w:rFonts w:cs="Arial"/>
                <w:sz w:val="20"/>
                <w:szCs w:val="20"/>
              </w:rPr>
              <w:t>Die kraftvollen Neodym-Magnete bleiben auch bei Vibrationen oder Erschütterungen zuverlässig im Profil.</w:t>
            </w:r>
          </w:p>
          <w:p w14:paraId="7D5B7EEA" w14:textId="2B3C016F" w:rsidR="00D339A3" w:rsidRPr="00D442E5" w:rsidRDefault="00D339A3"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SOLA-Messwerkzeuge</w:t>
            </w:r>
          </w:p>
        </w:tc>
      </w:tr>
      <w:tr w:rsidR="00D339A3" w:rsidRPr="00A83BAC" w14:paraId="2F17EDEF" w14:textId="77777777" w:rsidTr="00356AA3">
        <w:trPr>
          <w:trHeight w:val="70"/>
        </w:trPr>
        <w:tc>
          <w:tcPr>
            <w:tcW w:w="3119" w:type="dxa"/>
            <w:shd w:val="clear" w:color="auto" w:fill="auto"/>
          </w:tcPr>
          <w:p w14:paraId="159FEA64" w14:textId="77777777" w:rsidR="00D339A3" w:rsidRDefault="00D339A3" w:rsidP="00086288">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32EFA84A" w14:textId="77777777" w:rsidR="00D339A3" w:rsidRPr="00D442E5" w:rsidRDefault="00D339A3" w:rsidP="00086288">
            <w:pPr>
              <w:rPr>
                <w:rFonts w:cs="Arial"/>
                <w:b/>
                <w:noProof/>
                <w:sz w:val="20"/>
                <w:szCs w:val="20"/>
                <w:lang w:val="de-AT" w:eastAsia="de-AT"/>
              </w:rPr>
            </w:pPr>
          </w:p>
        </w:tc>
      </w:tr>
      <w:tr w:rsidR="00D339A3" w:rsidRPr="00A83BAC" w14:paraId="5E6D71BF" w14:textId="77777777" w:rsidTr="00356AA3">
        <w:trPr>
          <w:trHeight w:val="70"/>
        </w:trPr>
        <w:tc>
          <w:tcPr>
            <w:tcW w:w="3119" w:type="dxa"/>
            <w:shd w:val="clear" w:color="auto" w:fill="auto"/>
          </w:tcPr>
          <w:p w14:paraId="440FB580" w14:textId="64DCC66A" w:rsidR="00D339A3" w:rsidRDefault="00076CA3" w:rsidP="00356AA3">
            <w:pPr>
              <w:pStyle w:val="StandardWeb"/>
              <w:spacing w:before="0" w:beforeAutospacing="0" w:after="0" w:afterAutospacing="0" w:line="360" w:lineRule="auto"/>
              <w:rPr>
                <w:rFonts w:cs="Arial"/>
                <w:noProof/>
                <w:sz w:val="20"/>
                <w:szCs w:val="20"/>
                <w:lang w:val="de-AT" w:eastAsia="de-AT"/>
              </w:rPr>
            </w:pPr>
            <w:r>
              <w:rPr>
                <w:rFonts w:cs="Arial"/>
                <w:noProof/>
                <w:sz w:val="20"/>
                <w:szCs w:val="20"/>
                <w:lang w:val="de-AT" w:eastAsia="de-AT"/>
              </w:rPr>
              <w:drawing>
                <wp:inline distT="0" distB="0" distL="0" distR="0" wp14:anchorId="03D3942C" wp14:editId="71D98858">
                  <wp:extent cx="1440000" cy="962148"/>
                  <wp:effectExtent l="0" t="0" r="8255" b="0"/>
                  <wp:docPr id="77392935"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440000" cy="962148"/>
                          </a:xfrm>
                          <a:prstGeom prst="rect">
                            <a:avLst/>
                          </a:prstGeom>
                          <a:noFill/>
                          <a:ln>
                            <a:noFill/>
                          </a:ln>
                        </pic:spPr>
                      </pic:pic>
                    </a:graphicData>
                  </a:graphic>
                </wp:inline>
              </w:drawing>
            </w:r>
          </w:p>
        </w:tc>
        <w:tc>
          <w:tcPr>
            <w:tcW w:w="6237" w:type="dxa"/>
            <w:shd w:val="clear" w:color="auto" w:fill="auto"/>
          </w:tcPr>
          <w:p w14:paraId="29B2DAE0" w14:textId="54EA2FE1" w:rsidR="00D339A3" w:rsidRPr="00D02E82" w:rsidRDefault="00D339A3" w:rsidP="00356AA3">
            <w:pPr>
              <w:spacing w:line="360" w:lineRule="auto"/>
              <w:rPr>
                <w:rFonts w:cs="Arial"/>
                <w:noProof/>
                <w:sz w:val="20"/>
                <w:szCs w:val="20"/>
                <w:lang w:val="de-AT" w:eastAsia="de-AT"/>
              </w:rPr>
            </w:pPr>
            <w:r w:rsidRPr="00D02E82">
              <w:rPr>
                <w:rFonts w:cs="Arial"/>
                <w:b/>
                <w:noProof/>
                <w:sz w:val="20"/>
                <w:szCs w:val="20"/>
                <w:lang w:val="de-AT" w:eastAsia="de-AT"/>
              </w:rPr>
              <w:t>Datei:</w:t>
            </w:r>
            <w:r w:rsidRPr="00D02E82">
              <w:rPr>
                <w:rFonts w:cs="Arial"/>
                <w:noProof/>
                <w:sz w:val="20"/>
                <w:szCs w:val="20"/>
                <w:lang w:val="de-AT" w:eastAsia="de-AT"/>
              </w:rPr>
              <w:t xml:space="preserve"> </w:t>
            </w:r>
            <w:r w:rsidR="00D02E82" w:rsidRPr="00D02E82">
              <w:rPr>
                <w:rFonts w:cs="Arial"/>
                <w:noProof/>
                <w:sz w:val="20"/>
                <w:szCs w:val="20"/>
                <w:lang w:val="de-AT" w:eastAsia="de-AT"/>
              </w:rPr>
              <w:t>pic_app_ww_redm3_002</w:t>
            </w:r>
          </w:p>
          <w:p w14:paraId="4D838204" w14:textId="63BF8E08" w:rsidR="00D339A3" w:rsidRPr="00D72B6B" w:rsidRDefault="00D339A3" w:rsidP="00356AA3">
            <w:pPr>
              <w:spacing w:line="360" w:lineRule="auto"/>
              <w:rPr>
                <w:rFonts w:cs="Arial"/>
                <w:noProof/>
                <w:sz w:val="20"/>
                <w:szCs w:val="20"/>
                <w:lang w:eastAsia="de-AT"/>
              </w:rPr>
            </w:pPr>
            <w:r w:rsidRPr="00D442E5">
              <w:rPr>
                <w:rFonts w:cs="Arial"/>
                <w:b/>
                <w:noProof/>
                <w:sz w:val="20"/>
                <w:szCs w:val="20"/>
                <w:lang w:val="de-AT" w:eastAsia="de-AT"/>
              </w:rPr>
              <w:t xml:space="preserve">BU: </w:t>
            </w:r>
            <w:r w:rsidR="00086288" w:rsidRPr="00086288">
              <w:rPr>
                <w:rFonts w:cs="Arial"/>
                <w:sz w:val="20"/>
                <w:szCs w:val="20"/>
              </w:rPr>
              <w:t>Selbst bei hohen Temperaturen können die Magnete nicht verrutschen oder herausfallen.</w:t>
            </w:r>
          </w:p>
          <w:p w14:paraId="491FA799" w14:textId="4B3E2C72" w:rsidR="00D339A3" w:rsidRPr="00D442E5" w:rsidRDefault="00D339A3"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SOLA-Messwerkzeuge</w:t>
            </w:r>
          </w:p>
        </w:tc>
      </w:tr>
    </w:tbl>
    <w:bookmarkEnd w:id="1"/>
    <w:p w14:paraId="78DDBD4A" w14:textId="77777777" w:rsidR="00545E04" w:rsidRDefault="00545E04" w:rsidP="00545E04">
      <w:pPr>
        <w:pStyle w:val="StandardWeb"/>
        <w:spacing w:line="360" w:lineRule="auto"/>
        <w:rPr>
          <w:rFonts w:cs="Arial"/>
          <w:sz w:val="18"/>
          <w:szCs w:val="18"/>
        </w:rPr>
      </w:pPr>
      <w:r>
        <w:rPr>
          <w:rFonts w:ascii="Arial" w:hAnsi="Arial" w:cs="Arial"/>
          <w:b/>
          <w:sz w:val="18"/>
          <w:szCs w:val="18"/>
        </w:rPr>
        <w:t>B</w:t>
      </w:r>
      <w:r w:rsidRPr="002B4CCD">
        <w:rPr>
          <w:rFonts w:ascii="Arial" w:hAnsi="Arial" w:cs="Arial"/>
          <w:b/>
          <w:sz w:val="18"/>
          <w:szCs w:val="18"/>
        </w:rPr>
        <w:t>ildrechte</w:t>
      </w:r>
      <w:r>
        <w:rPr>
          <w:rFonts w:ascii="Arial" w:hAnsi="Arial" w:cs="Arial"/>
          <w:sz w:val="18"/>
          <w:szCs w:val="18"/>
        </w:rPr>
        <w:t xml:space="preserve">: </w:t>
      </w:r>
      <w:r w:rsidRPr="008404AF">
        <w:rPr>
          <w:rFonts w:ascii="Arial" w:hAnsi="Arial" w:cs="Arial"/>
          <w:sz w:val="18"/>
          <w:szCs w:val="18"/>
        </w:rPr>
        <w:t>Zur Veröffentlichung, honorarfrei. Belegexemplar oder Hinweis erbeten.</w:t>
      </w:r>
      <w:r w:rsidRPr="008404AF">
        <w:rPr>
          <w:rFonts w:cs="Arial"/>
          <w:sz w:val="18"/>
          <w:szCs w:val="18"/>
        </w:rPr>
        <w:br w:type="page"/>
      </w:r>
    </w:p>
    <w:p w14:paraId="392B7210" w14:textId="3C0A3296" w:rsidR="00E904C4" w:rsidRPr="000055B9" w:rsidRDefault="00E904C4" w:rsidP="00E904C4">
      <w:pPr>
        <w:spacing w:line="360" w:lineRule="auto"/>
        <w:rPr>
          <w:rFonts w:eastAsia="Times New Roman" w:cs="Arial"/>
          <w:noProof/>
          <w:sz w:val="32"/>
          <w:szCs w:val="32"/>
          <w:lang w:val="de-AT" w:eastAsia="de-AT"/>
        </w:rPr>
      </w:pPr>
      <w:r w:rsidRPr="000055B9">
        <w:rPr>
          <w:b/>
          <w:sz w:val="32"/>
          <w:szCs w:val="32"/>
        </w:rPr>
        <w:lastRenderedPageBreak/>
        <w:t>Pressekontakt für Rückfragen</w:t>
      </w:r>
    </w:p>
    <w:p w14:paraId="52C39F29" w14:textId="77777777" w:rsidR="00E904C4" w:rsidRPr="00E904C4" w:rsidRDefault="00E904C4" w:rsidP="008404AF">
      <w:pPr>
        <w:spacing w:line="360" w:lineRule="auto"/>
        <w:rPr>
          <w:rFonts w:cs="Arial"/>
          <w:sz w:val="20"/>
          <w:szCs w:val="20"/>
        </w:rPr>
      </w:pPr>
    </w:p>
    <w:tbl>
      <w:tblPr>
        <w:tblStyle w:val="Tabellenraster"/>
        <w:tblW w:w="0" w:type="auto"/>
        <w:tblLook w:val="04A0" w:firstRow="1" w:lastRow="0" w:firstColumn="1" w:lastColumn="0" w:noHBand="0" w:noVBand="1"/>
      </w:tblPr>
      <w:tblGrid>
        <w:gridCol w:w="4244"/>
        <w:gridCol w:w="4244"/>
      </w:tblGrid>
      <w:tr w:rsidR="008404AF" w:rsidRPr="008404AF" w14:paraId="7E00A398" w14:textId="77777777" w:rsidTr="00732084">
        <w:tc>
          <w:tcPr>
            <w:tcW w:w="4244" w:type="dxa"/>
          </w:tcPr>
          <w:p w14:paraId="35BDCF72" w14:textId="77777777" w:rsidR="004F6BD4" w:rsidRDefault="004F6BD4" w:rsidP="008404AF">
            <w:pPr>
              <w:spacing w:line="360" w:lineRule="auto"/>
              <w:rPr>
                <w:rFonts w:cs="Arial"/>
                <w:b/>
                <w:bCs/>
                <w:sz w:val="18"/>
                <w:szCs w:val="18"/>
              </w:rPr>
            </w:pPr>
          </w:p>
          <w:p w14:paraId="4DCC234D" w14:textId="77777777" w:rsidR="00732084" w:rsidRDefault="00732084" w:rsidP="008404AF">
            <w:pPr>
              <w:spacing w:line="360" w:lineRule="auto"/>
              <w:rPr>
                <w:rFonts w:cs="Arial"/>
                <w:b/>
                <w:bCs/>
                <w:sz w:val="18"/>
                <w:szCs w:val="18"/>
              </w:rPr>
            </w:pPr>
            <w:r w:rsidRPr="008404AF">
              <w:rPr>
                <w:rFonts w:cs="Arial"/>
                <w:b/>
                <w:bCs/>
                <w:sz w:val="18"/>
                <w:szCs w:val="18"/>
              </w:rPr>
              <w:t>Pressekontakt</w:t>
            </w:r>
            <w:r w:rsidR="009A2B60">
              <w:rPr>
                <w:rFonts w:cs="Arial"/>
                <w:b/>
                <w:bCs/>
                <w:sz w:val="18"/>
                <w:szCs w:val="18"/>
              </w:rPr>
              <w:t>:</w:t>
            </w:r>
          </w:p>
          <w:p w14:paraId="2B73277A" w14:textId="77777777" w:rsidR="009A2B60" w:rsidRDefault="009A2B60" w:rsidP="008404AF">
            <w:pPr>
              <w:spacing w:line="360" w:lineRule="auto"/>
              <w:rPr>
                <w:rFonts w:cs="Arial"/>
                <w:b/>
                <w:bCs/>
                <w:sz w:val="18"/>
                <w:szCs w:val="18"/>
              </w:rPr>
            </w:pPr>
          </w:p>
          <w:p w14:paraId="7BBE3960" w14:textId="09E64671" w:rsidR="009A2B60" w:rsidRDefault="00732084" w:rsidP="009A2B60">
            <w:pPr>
              <w:spacing w:line="360" w:lineRule="auto"/>
              <w:rPr>
                <w:rFonts w:cs="Arial"/>
                <w:sz w:val="18"/>
                <w:szCs w:val="18"/>
              </w:rPr>
            </w:pPr>
            <w:proofErr w:type="spellStart"/>
            <w:r w:rsidRPr="008404AF">
              <w:rPr>
                <w:rFonts w:cs="Arial"/>
                <w:sz w:val="18"/>
                <w:szCs w:val="18"/>
              </w:rPr>
              <w:t>SOLA-Messwerkzeuge</w:t>
            </w:r>
            <w:proofErr w:type="spellEnd"/>
            <w:r w:rsidRPr="008404AF">
              <w:rPr>
                <w:rFonts w:cs="Arial"/>
                <w:sz w:val="18"/>
                <w:szCs w:val="18"/>
              </w:rPr>
              <w:t xml:space="preserve"> GmbH</w:t>
            </w:r>
            <w:r w:rsidR="00D26F3F">
              <w:rPr>
                <w:rFonts w:cs="Arial"/>
                <w:sz w:val="18"/>
                <w:szCs w:val="18"/>
              </w:rPr>
              <w:t xml:space="preserve"> &amp; Co KG</w:t>
            </w:r>
          </w:p>
          <w:p w14:paraId="4BAC11B5" w14:textId="4FF686D2" w:rsidR="009A2B60" w:rsidRPr="00DB443C" w:rsidRDefault="00F35157" w:rsidP="009A2B60">
            <w:pPr>
              <w:spacing w:line="360" w:lineRule="auto"/>
              <w:rPr>
                <w:rFonts w:cs="Arial"/>
                <w:sz w:val="18"/>
                <w:szCs w:val="18"/>
                <w:lang w:val="fr-FR"/>
              </w:rPr>
            </w:pPr>
            <w:r w:rsidRPr="00DB443C">
              <w:rPr>
                <w:rFonts w:cs="Arial"/>
                <w:sz w:val="18"/>
                <w:szCs w:val="18"/>
                <w:lang w:val="fr-FR"/>
              </w:rPr>
              <w:t>Sarah Blass</w:t>
            </w:r>
            <w:r w:rsidR="008A108C" w:rsidRPr="00DB443C">
              <w:rPr>
                <w:rFonts w:cs="Arial"/>
                <w:sz w:val="18"/>
                <w:szCs w:val="18"/>
                <w:lang w:val="fr-FR"/>
              </w:rPr>
              <w:t>, MA</w:t>
            </w:r>
          </w:p>
          <w:p w14:paraId="23303415" w14:textId="289B47BE" w:rsidR="009A2B60" w:rsidRPr="00BE197D" w:rsidRDefault="006E5FEA" w:rsidP="009A2B60">
            <w:pPr>
              <w:spacing w:line="360" w:lineRule="auto"/>
              <w:rPr>
                <w:rFonts w:cs="Arial"/>
                <w:sz w:val="18"/>
                <w:szCs w:val="18"/>
                <w:lang w:val="fr-FR"/>
              </w:rPr>
            </w:pPr>
            <w:r w:rsidRPr="00BE197D">
              <w:rPr>
                <w:rFonts w:cs="Arial"/>
                <w:sz w:val="18"/>
                <w:szCs w:val="18"/>
                <w:lang w:val="fr-FR"/>
              </w:rPr>
              <w:t>Marketing Communications &amp; PR</w:t>
            </w:r>
          </w:p>
          <w:p w14:paraId="0B4ACF9E" w14:textId="77777777" w:rsidR="00DE72D6" w:rsidRPr="00BE197D" w:rsidRDefault="00DE72D6" w:rsidP="009A2B60">
            <w:pPr>
              <w:spacing w:line="360" w:lineRule="auto"/>
              <w:rPr>
                <w:rFonts w:cs="Arial"/>
                <w:sz w:val="18"/>
                <w:szCs w:val="18"/>
                <w:lang w:val="fr-FR"/>
              </w:rPr>
            </w:pPr>
          </w:p>
          <w:p w14:paraId="500B8689" w14:textId="131958B5" w:rsidR="009A2B60" w:rsidRPr="00BE197D" w:rsidRDefault="009A2B60" w:rsidP="009A2B60">
            <w:pPr>
              <w:spacing w:line="360" w:lineRule="auto"/>
              <w:rPr>
                <w:rFonts w:cs="Arial"/>
                <w:sz w:val="18"/>
                <w:szCs w:val="18"/>
                <w:lang w:val="fr-FR"/>
              </w:rPr>
            </w:pPr>
            <w:r w:rsidRPr="00BE197D">
              <w:rPr>
                <w:rFonts w:cs="Arial"/>
                <w:sz w:val="18"/>
                <w:szCs w:val="18"/>
                <w:lang w:val="fr-FR"/>
              </w:rPr>
              <w:t>T</w:t>
            </w:r>
            <w:r w:rsidR="00732084" w:rsidRPr="00BE197D">
              <w:rPr>
                <w:rFonts w:cs="Arial"/>
                <w:sz w:val="18"/>
                <w:szCs w:val="18"/>
                <w:lang w:val="fr-FR"/>
              </w:rPr>
              <w:t xml:space="preserve"> +43 5523 53380-21</w:t>
            </w:r>
            <w:r w:rsidR="00D05CB8" w:rsidRPr="00BE197D">
              <w:rPr>
                <w:rFonts w:cs="Arial"/>
                <w:sz w:val="18"/>
                <w:szCs w:val="18"/>
                <w:lang w:val="fr-FR"/>
              </w:rPr>
              <w:t>7</w:t>
            </w:r>
          </w:p>
          <w:p w14:paraId="65352111" w14:textId="740FBD36" w:rsidR="009A2B60" w:rsidRPr="00BE197D" w:rsidRDefault="009A2B60" w:rsidP="009A2B60">
            <w:pPr>
              <w:spacing w:line="360" w:lineRule="auto"/>
              <w:rPr>
                <w:rFonts w:cs="Arial"/>
                <w:sz w:val="18"/>
                <w:szCs w:val="18"/>
                <w:lang w:val="fr-FR"/>
              </w:rPr>
            </w:pPr>
            <w:hyperlink r:id="rId16" w:history="1">
              <w:r w:rsidRPr="00BE197D">
                <w:rPr>
                  <w:rStyle w:val="Hyperlink"/>
                  <w:rFonts w:cs="Arial"/>
                  <w:sz w:val="18"/>
                  <w:szCs w:val="18"/>
                  <w:lang w:val="fr-FR"/>
                </w:rPr>
                <w:t>sarah.blass@sola.at</w:t>
              </w:r>
            </w:hyperlink>
          </w:p>
          <w:p w14:paraId="42426736" w14:textId="1ADAAF1A" w:rsidR="00DE72D6" w:rsidRPr="00A94CBF" w:rsidRDefault="00DE72D6" w:rsidP="009A2B60">
            <w:pPr>
              <w:spacing w:line="360" w:lineRule="auto"/>
              <w:rPr>
                <w:rFonts w:cs="Arial"/>
                <w:sz w:val="18"/>
                <w:szCs w:val="18"/>
                <w:lang w:val="fr-FR"/>
              </w:rPr>
            </w:pPr>
            <w:hyperlink r:id="rId17" w:history="1">
              <w:r w:rsidRPr="00A94CBF">
                <w:rPr>
                  <w:rStyle w:val="Hyperlink"/>
                  <w:rFonts w:cs="Arial"/>
                  <w:sz w:val="18"/>
                  <w:szCs w:val="18"/>
                  <w:lang w:val="fr-FR"/>
                </w:rPr>
                <w:t>www.sola.at</w:t>
              </w:r>
            </w:hyperlink>
          </w:p>
          <w:p w14:paraId="087E5AE3" w14:textId="77777777" w:rsidR="009A2B60" w:rsidRPr="00A94CBF" w:rsidRDefault="009A2B60" w:rsidP="009A2B60">
            <w:pPr>
              <w:spacing w:line="360" w:lineRule="auto"/>
              <w:rPr>
                <w:rFonts w:cs="Arial"/>
                <w:sz w:val="18"/>
                <w:szCs w:val="18"/>
                <w:lang w:val="fr-FR"/>
              </w:rPr>
            </w:pPr>
          </w:p>
        </w:tc>
        <w:tc>
          <w:tcPr>
            <w:tcW w:w="4244" w:type="dxa"/>
          </w:tcPr>
          <w:p w14:paraId="727168E4" w14:textId="77777777" w:rsidR="004F6BD4" w:rsidRPr="00AD758E" w:rsidRDefault="004F6BD4" w:rsidP="008404AF">
            <w:pPr>
              <w:spacing w:line="360" w:lineRule="auto"/>
              <w:rPr>
                <w:rFonts w:cs="Arial"/>
                <w:b/>
                <w:bCs/>
                <w:sz w:val="18"/>
                <w:szCs w:val="18"/>
                <w:lang w:val="de-AT"/>
              </w:rPr>
            </w:pPr>
          </w:p>
          <w:p w14:paraId="03D1D60A" w14:textId="77777777" w:rsidR="00732084" w:rsidRPr="008404AF" w:rsidRDefault="00732084" w:rsidP="008404AF">
            <w:pPr>
              <w:spacing w:line="360" w:lineRule="auto"/>
              <w:rPr>
                <w:rFonts w:cs="Arial"/>
                <w:b/>
                <w:bCs/>
                <w:sz w:val="18"/>
                <w:szCs w:val="18"/>
              </w:rPr>
            </w:pPr>
            <w:r w:rsidRPr="008404AF">
              <w:rPr>
                <w:rFonts w:cs="Arial"/>
                <w:b/>
                <w:bCs/>
                <w:sz w:val="18"/>
                <w:szCs w:val="18"/>
              </w:rPr>
              <w:t>Leserkontakt:</w:t>
            </w:r>
          </w:p>
          <w:p w14:paraId="240CDDA1" w14:textId="77777777" w:rsidR="00732084" w:rsidRPr="008404AF" w:rsidRDefault="00732084" w:rsidP="008404AF">
            <w:pPr>
              <w:spacing w:line="360" w:lineRule="auto"/>
              <w:rPr>
                <w:rFonts w:cs="Arial"/>
                <w:b/>
                <w:bCs/>
                <w:sz w:val="18"/>
                <w:szCs w:val="18"/>
              </w:rPr>
            </w:pPr>
          </w:p>
          <w:p w14:paraId="1C9F3279" w14:textId="783BF5CA" w:rsidR="00732084" w:rsidRPr="008404AF" w:rsidRDefault="00732084" w:rsidP="008404AF">
            <w:pPr>
              <w:spacing w:line="360" w:lineRule="auto"/>
              <w:rPr>
                <w:rFonts w:cs="Arial"/>
                <w:sz w:val="18"/>
                <w:szCs w:val="18"/>
              </w:rPr>
            </w:pPr>
            <w:proofErr w:type="spellStart"/>
            <w:r w:rsidRPr="008404AF">
              <w:rPr>
                <w:rFonts w:cs="Arial"/>
                <w:sz w:val="18"/>
                <w:szCs w:val="18"/>
              </w:rPr>
              <w:t>SOLA-Messwerkzeuge</w:t>
            </w:r>
            <w:proofErr w:type="spellEnd"/>
            <w:r w:rsidRPr="008404AF">
              <w:rPr>
                <w:rFonts w:cs="Arial"/>
                <w:sz w:val="18"/>
                <w:szCs w:val="18"/>
              </w:rPr>
              <w:t xml:space="preserve"> GmbH</w:t>
            </w:r>
            <w:r w:rsidR="00D26F3F">
              <w:rPr>
                <w:rFonts w:cs="Arial"/>
                <w:sz w:val="18"/>
                <w:szCs w:val="18"/>
              </w:rPr>
              <w:t xml:space="preserve"> &amp; Co KG</w:t>
            </w:r>
          </w:p>
          <w:p w14:paraId="225FFC4A" w14:textId="77777777" w:rsidR="00732084" w:rsidRPr="008404AF" w:rsidRDefault="00732084" w:rsidP="008404AF">
            <w:pPr>
              <w:spacing w:line="360" w:lineRule="auto"/>
              <w:rPr>
                <w:rFonts w:cs="Arial"/>
                <w:sz w:val="18"/>
                <w:szCs w:val="18"/>
              </w:rPr>
            </w:pPr>
            <w:r w:rsidRPr="008404AF">
              <w:rPr>
                <w:rFonts w:cs="Arial"/>
                <w:sz w:val="18"/>
                <w:szCs w:val="18"/>
              </w:rPr>
              <w:t>Unteres Tobel 25</w:t>
            </w:r>
          </w:p>
          <w:p w14:paraId="575E5C6D" w14:textId="77777777" w:rsidR="00732084" w:rsidRDefault="00732084" w:rsidP="008404AF">
            <w:pPr>
              <w:spacing w:line="360" w:lineRule="auto"/>
              <w:rPr>
                <w:rFonts w:cs="Arial"/>
                <w:sz w:val="18"/>
                <w:szCs w:val="18"/>
              </w:rPr>
            </w:pPr>
            <w:r w:rsidRPr="008404AF">
              <w:rPr>
                <w:rFonts w:cs="Arial"/>
                <w:sz w:val="18"/>
                <w:szCs w:val="18"/>
              </w:rPr>
              <w:t>6840 Götzis</w:t>
            </w:r>
            <w:r w:rsidR="009A2B60">
              <w:rPr>
                <w:rFonts w:cs="Arial"/>
                <w:sz w:val="18"/>
                <w:szCs w:val="18"/>
              </w:rPr>
              <w:t>, Austria</w:t>
            </w:r>
          </w:p>
          <w:p w14:paraId="5A0CAE9E" w14:textId="77777777" w:rsidR="00DE72D6" w:rsidRPr="008404AF" w:rsidRDefault="00DE72D6" w:rsidP="008404AF">
            <w:pPr>
              <w:spacing w:line="360" w:lineRule="auto"/>
              <w:rPr>
                <w:rFonts w:cs="Arial"/>
                <w:sz w:val="18"/>
                <w:szCs w:val="18"/>
              </w:rPr>
            </w:pPr>
          </w:p>
          <w:p w14:paraId="3393C841" w14:textId="77777777" w:rsidR="009A2B60" w:rsidRDefault="009A2B60" w:rsidP="009A2B60">
            <w:pPr>
              <w:spacing w:line="360" w:lineRule="auto"/>
              <w:rPr>
                <w:rFonts w:cs="Arial"/>
                <w:sz w:val="18"/>
                <w:szCs w:val="18"/>
              </w:rPr>
            </w:pPr>
            <w:r>
              <w:rPr>
                <w:rFonts w:cs="Arial"/>
                <w:sz w:val="18"/>
                <w:szCs w:val="18"/>
              </w:rPr>
              <w:t>T +43 5523 53380-0</w:t>
            </w:r>
          </w:p>
          <w:p w14:paraId="47762BD2" w14:textId="253B37DC" w:rsidR="00732084" w:rsidRPr="00DE72D6" w:rsidRDefault="00DE72D6" w:rsidP="009A2B60">
            <w:pPr>
              <w:spacing w:line="360" w:lineRule="auto"/>
              <w:rPr>
                <w:rStyle w:val="Hyperlink"/>
                <w:rFonts w:cs="Arial"/>
                <w:color w:val="auto"/>
                <w:sz w:val="18"/>
                <w:szCs w:val="18"/>
                <w:u w:val="none"/>
              </w:rPr>
            </w:pPr>
            <w:hyperlink r:id="rId18" w:history="1">
              <w:r w:rsidRPr="00FD2868">
                <w:rPr>
                  <w:rStyle w:val="Hyperlink"/>
                  <w:rFonts w:cs="Arial"/>
                  <w:sz w:val="18"/>
                  <w:szCs w:val="18"/>
                </w:rPr>
                <w:t>sola@sola.at</w:t>
              </w:r>
            </w:hyperlink>
          </w:p>
          <w:p w14:paraId="1B7BF8B3" w14:textId="77777777" w:rsidR="00DE72D6" w:rsidRPr="008404AF" w:rsidRDefault="00DE72D6" w:rsidP="009A2B60">
            <w:pPr>
              <w:spacing w:line="360" w:lineRule="auto"/>
              <w:rPr>
                <w:rFonts w:cs="Arial"/>
                <w:sz w:val="18"/>
                <w:szCs w:val="18"/>
              </w:rPr>
            </w:pPr>
            <w:hyperlink r:id="rId19" w:history="1">
              <w:r w:rsidRPr="00FD2868">
                <w:rPr>
                  <w:rStyle w:val="Hyperlink"/>
                  <w:rFonts w:cs="Arial"/>
                  <w:sz w:val="18"/>
                  <w:szCs w:val="18"/>
                </w:rPr>
                <w:t>www.sola.at</w:t>
              </w:r>
            </w:hyperlink>
            <w:r>
              <w:rPr>
                <w:rStyle w:val="Hyperlink"/>
                <w:rFonts w:cs="Arial"/>
                <w:color w:val="auto"/>
                <w:sz w:val="18"/>
                <w:szCs w:val="18"/>
              </w:rPr>
              <w:t xml:space="preserve"> </w:t>
            </w:r>
          </w:p>
        </w:tc>
      </w:tr>
    </w:tbl>
    <w:p w14:paraId="799103BD" w14:textId="77777777" w:rsidR="004F6BD4" w:rsidRDefault="004F6BD4" w:rsidP="008404AF">
      <w:pPr>
        <w:pStyle w:val="StandardWeb"/>
        <w:spacing w:line="360" w:lineRule="auto"/>
        <w:rPr>
          <w:rFonts w:ascii="Arial" w:hAnsi="Arial" w:cs="Arial"/>
          <w:sz w:val="18"/>
          <w:szCs w:val="18"/>
        </w:rPr>
      </w:pPr>
    </w:p>
    <w:p w14:paraId="4B495DE0" w14:textId="77777777" w:rsidR="0068546D" w:rsidRDefault="00F5494D" w:rsidP="008404AF">
      <w:pPr>
        <w:pStyle w:val="StandardWeb"/>
        <w:spacing w:line="360" w:lineRule="auto"/>
        <w:rPr>
          <w:rFonts w:ascii="Arial" w:hAnsi="Arial" w:cs="Arial"/>
          <w:sz w:val="18"/>
          <w:szCs w:val="18"/>
        </w:rPr>
      </w:pPr>
      <w:r w:rsidRPr="008404AF">
        <w:rPr>
          <w:rFonts w:ascii="Arial" w:hAnsi="Arial" w:cs="Arial"/>
          <w:b/>
          <w:sz w:val="18"/>
          <w:szCs w:val="18"/>
        </w:rPr>
        <w:t>Weitere Pressemeldungen und digitale Pressemappen</w:t>
      </w:r>
      <w:r w:rsidR="0068546D">
        <w:rPr>
          <w:rFonts w:ascii="Arial" w:hAnsi="Arial" w:cs="Arial"/>
          <w:sz w:val="18"/>
          <w:szCs w:val="18"/>
        </w:rPr>
        <w:t xml:space="preserve">: </w:t>
      </w:r>
      <w:hyperlink r:id="rId20" w:history="1">
        <w:r w:rsidR="0068546D" w:rsidRPr="00FD2868">
          <w:rPr>
            <w:rStyle w:val="Hyperlink"/>
            <w:rFonts w:ascii="Arial" w:hAnsi="Arial" w:cs="Arial"/>
            <w:sz w:val="18"/>
            <w:szCs w:val="18"/>
          </w:rPr>
          <w:t>https://www.sola.at/de-at/ueber-sola/presse</w:t>
        </w:r>
      </w:hyperlink>
      <w:r w:rsidR="0068546D">
        <w:rPr>
          <w:rFonts w:ascii="Arial" w:hAnsi="Arial" w:cs="Arial"/>
          <w:sz w:val="18"/>
          <w:szCs w:val="18"/>
        </w:rPr>
        <w:t xml:space="preserve"> </w:t>
      </w:r>
    </w:p>
    <w:p w14:paraId="1AA81E1A" w14:textId="40FDA211" w:rsidR="00B15193" w:rsidRPr="00B15193" w:rsidRDefault="00B15193" w:rsidP="007802B6">
      <w:pPr>
        <w:autoSpaceDE w:val="0"/>
        <w:autoSpaceDN w:val="0"/>
        <w:adjustRightInd w:val="0"/>
        <w:jc w:val="both"/>
        <w:rPr>
          <w:rFonts w:cs="Arial"/>
          <w:b/>
          <w:bCs/>
          <w:sz w:val="18"/>
          <w:szCs w:val="18"/>
        </w:rPr>
      </w:pPr>
      <w:r w:rsidRPr="00B15193">
        <w:rPr>
          <w:rFonts w:cs="Arial"/>
          <w:b/>
          <w:bCs/>
          <w:sz w:val="18"/>
          <w:szCs w:val="18"/>
        </w:rPr>
        <w:t xml:space="preserve">Über </w:t>
      </w:r>
      <w:proofErr w:type="spellStart"/>
      <w:r w:rsidRPr="00B15193">
        <w:rPr>
          <w:rFonts w:cs="Arial"/>
          <w:b/>
          <w:bCs/>
          <w:sz w:val="18"/>
          <w:szCs w:val="18"/>
        </w:rPr>
        <w:t>SOLA-Messwerkzeuge</w:t>
      </w:r>
      <w:proofErr w:type="spellEnd"/>
      <w:r w:rsidRPr="00B15193">
        <w:rPr>
          <w:rFonts w:cs="Arial"/>
          <w:b/>
          <w:bCs/>
          <w:sz w:val="18"/>
          <w:szCs w:val="18"/>
        </w:rPr>
        <w:t xml:space="preserve"> GmbH</w:t>
      </w:r>
      <w:r w:rsidR="00D26F3F">
        <w:rPr>
          <w:rFonts w:cs="Arial"/>
          <w:b/>
          <w:bCs/>
          <w:sz w:val="18"/>
          <w:szCs w:val="18"/>
        </w:rPr>
        <w:t xml:space="preserve"> &amp; Co KG</w:t>
      </w:r>
      <w:r w:rsidRPr="00B15193">
        <w:rPr>
          <w:rFonts w:cs="Arial"/>
          <w:b/>
          <w:bCs/>
          <w:sz w:val="18"/>
          <w:szCs w:val="18"/>
        </w:rPr>
        <w:t>:</w:t>
      </w:r>
    </w:p>
    <w:p w14:paraId="798789D1" w14:textId="4391D958" w:rsidR="006B146E" w:rsidRPr="006B146E" w:rsidRDefault="00611EE6" w:rsidP="007802B6">
      <w:pPr>
        <w:autoSpaceDE w:val="0"/>
        <w:autoSpaceDN w:val="0"/>
        <w:adjustRightInd w:val="0"/>
        <w:jc w:val="both"/>
        <w:rPr>
          <w:rFonts w:cs="Arial"/>
          <w:color w:val="0000FF" w:themeColor="hyperlink"/>
          <w:sz w:val="18"/>
          <w:szCs w:val="18"/>
          <w:u w:val="single"/>
        </w:rPr>
      </w:pPr>
      <w:r>
        <w:rPr>
          <w:rFonts w:cs="Arial"/>
          <w:sz w:val="18"/>
          <w:szCs w:val="18"/>
        </w:rPr>
        <w:t xml:space="preserve">Seit </w:t>
      </w:r>
      <w:r w:rsidR="00D1638C">
        <w:rPr>
          <w:rFonts w:cs="Arial"/>
          <w:sz w:val="18"/>
          <w:szCs w:val="18"/>
        </w:rPr>
        <w:t xml:space="preserve">über </w:t>
      </w:r>
      <w:r>
        <w:rPr>
          <w:rFonts w:cs="Arial"/>
          <w:sz w:val="18"/>
          <w:szCs w:val="18"/>
        </w:rPr>
        <w:t>7</w:t>
      </w:r>
      <w:r w:rsidR="00B15193">
        <w:rPr>
          <w:rFonts w:cs="Arial"/>
          <w:sz w:val="18"/>
          <w:szCs w:val="18"/>
        </w:rPr>
        <w:t>5</w:t>
      </w:r>
      <w:r w:rsidR="0068546D">
        <w:rPr>
          <w:rFonts w:cs="Arial"/>
          <w:sz w:val="18"/>
          <w:szCs w:val="18"/>
        </w:rPr>
        <w:t xml:space="preserve"> Jahren kennzeichnet die Marke </w:t>
      </w:r>
      <w:r w:rsidR="004207D8" w:rsidRPr="008404AF">
        <w:rPr>
          <w:rFonts w:cs="Arial"/>
          <w:sz w:val="18"/>
          <w:szCs w:val="18"/>
        </w:rPr>
        <w:t xml:space="preserve">SOLA perfekte Messwerkzeuge. </w:t>
      </w:r>
      <w:r w:rsidR="0068546D">
        <w:rPr>
          <w:rFonts w:cs="Arial"/>
          <w:sz w:val="18"/>
          <w:szCs w:val="18"/>
        </w:rPr>
        <w:t xml:space="preserve">Als </w:t>
      </w:r>
      <w:r w:rsidR="004207D8" w:rsidRPr="008404AF">
        <w:rPr>
          <w:rFonts w:cs="Arial"/>
          <w:sz w:val="18"/>
          <w:szCs w:val="18"/>
        </w:rPr>
        <w:t xml:space="preserve">Spezialist für das Messen und Markieren </w:t>
      </w:r>
      <w:r w:rsidR="007802B6">
        <w:rPr>
          <w:rFonts w:cs="Arial"/>
          <w:sz w:val="18"/>
          <w:szCs w:val="18"/>
        </w:rPr>
        <w:t>bietet der österreichische Marktführer für Premium-Wasserwaagen ein</w:t>
      </w:r>
      <w:r w:rsidR="004207D8" w:rsidRPr="008404AF">
        <w:rPr>
          <w:rFonts w:cs="Arial"/>
          <w:sz w:val="18"/>
          <w:szCs w:val="18"/>
        </w:rPr>
        <w:t xml:space="preserve"> breites Produktsortiment, </w:t>
      </w:r>
      <w:r w:rsidR="007802B6">
        <w:rPr>
          <w:rFonts w:cs="Arial"/>
          <w:sz w:val="18"/>
          <w:szCs w:val="18"/>
        </w:rPr>
        <w:t xml:space="preserve">das </w:t>
      </w:r>
      <w:r w:rsidR="00E8312D">
        <w:rPr>
          <w:rFonts w:cs="Arial"/>
          <w:sz w:val="18"/>
          <w:szCs w:val="18"/>
        </w:rPr>
        <w:t xml:space="preserve">neben Wasserwaagen </w:t>
      </w:r>
      <w:r w:rsidR="007802B6">
        <w:rPr>
          <w:rFonts w:cs="Arial"/>
          <w:sz w:val="18"/>
          <w:szCs w:val="18"/>
        </w:rPr>
        <w:t>unter anderem</w:t>
      </w:r>
      <w:r w:rsidR="007802B6" w:rsidRPr="008404AF">
        <w:rPr>
          <w:rFonts w:cs="Arial"/>
          <w:sz w:val="18"/>
          <w:szCs w:val="18"/>
        </w:rPr>
        <w:t xml:space="preserve"> </w:t>
      </w:r>
      <w:r w:rsidR="007802B6">
        <w:rPr>
          <w:rFonts w:cs="Arial"/>
          <w:sz w:val="18"/>
          <w:szCs w:val="18"/>
        </w:rPr>
        <w:t>Setz</w:t>
      </w:r>
      <w:r w:rsidR="007802B6" w:rsidRPr="008404AF">
        <w:rPr>
          <w:rFonts w:cs="Arial"/>
          <w:sz w:val="18"/>
          <w:szCs w:val="18"/>
        </w:rPr>
        <w:t xml:space="preserve">- und Abziehlatten, </w:t>
      </w:r>
      <w:r w:rsidR="00E8312D">
        <w:rPr>
          <w:rFonts w:cs="Arial"/>
          <w:sz w:val="18"/>
          <w:szCs w:val="18"/>
        </w:rPr>
        <w:t xml:space="preserve">Gliedermaßstäbe, </w:t>
      </w:r>
      <w:r w:rsidR="00A9119A">
        <w:rPr>
          <w:rFonts w:cs="Arial"/>
          <w:sz w:val="18"/>
          <w:szCs w:val="18"/>
        </w:rPr>
        <w:t>Bandmaße</w:t>
      </w:r>
      <w:r w:rsidR="007802B6" w:rsidRPr="008404AF">
        <w:rPr>
          <w:rFonts w:cs="Arial"/>
          <w:sz w:val="18"/>
          <w:szCs w:val="18"/>
        </w:rPr>
        <w:t xml:space="preserve">, Winkel, </w:t>
      </w:r>
      <w:r w:rsidR="00195099">
        <w:rPr>
          <w:rFonts w:cs="Arial"/>
          <w:sz w:val="18"/>
          <w:szCs w:val="18"/>
        </w:rPr>
        <w:t xml:space="preserve">Messräder, </w:t>
      </w:r>
      <w:r w:rsidR="007802B6" w:rsidRPr="008404AF">
        <w:rPr>
          <w:rFonts w:cs="Arial"/>
          <w:sz w:val="18"/>
          <w:szCs w:val="18"/>
        </w:rPr>
        <w:t>Markierwerkzeuge</w:t>
      </w:r>
      <w:r w:rsidR="00A9119A">
        <w:rPr>
          <w:rFonts w:cs="Arial"/>
          <w:sz w:val="18"/>
          <w:szCs w:val="18"/>
        </w:rPr>
        <w:t xml:space="preserve"> sowie</w:t>
      </w:r>
      <w:r w:rsidR="007802B6" w:rsidRPr="008404AF">
        <w:rPr>
          <w:rFonts w:cs="Arial"/>
          <w:sz w:val="18"/>
          <w:szCs w:val="18"/>
        </w:rPr>
        <w:t xml:space="preserve"> Laser</w:t>
      </w:r>
      <w:r w:rsidR="00A9119A">
        <w:rPr>
          <w:rFonts w:cs="Arial"/>
          <w:sz w:val="18"/>
          <w:szCs w:val="18"/>
        </w:rPr>
        <w:t>geräte</w:t>
      </w:r>
      <w:r w:rsidR="007802B6" w:rsidRPr="008404AF">
        <w:rPr>
          <w:rFonts w:cs="Arial"/>
          <w:sz w:val="18"/>
          <w:szCs w:val="18"/>
        </w:rPr>
        <w:t xml:space="preserve"> umfasst.</w:t>
      </w:r>
      <w:r w:rsidR="007802B6">
        <w:rPr>
          <w:rFonts w:cs="Arial"/>
          <w:sz w:val="18"/>
          <w:szCs w:val="18"/>
        </w:rPr>
        <w:t xml:space="preserve"> SOLA verfolgt dabei </w:t>
      </w:r>
      <w:r w:rsidR="004207D8" w:rsidRPr="008404AF">
        <w:rPr>
          <w:rFonts w:cs="Arial"/>
          <w:sz w:val="18"/>
          <w:szCs w:val="18"/>
        </w:rPr>
        <w:t xml:space="preserve">den Ansatz, Produkte so nah wie möglich an den Bedürfnissen </w:t>
      </w:r>
      <w:r w:rsidR="007802B6">
        <w:rPr>
          <w:rFonts w:cs="Arial"/>
          <w:sz w:val="18"/>
          <w:szCs w:val="18"/>
        </w:rPr>
        <w:t>der Kunden</w:t>
      </w:r>
      <w:r w:rsidR="004207D8" w:rsidRPr="008404AF">
        <w:rPr>
          <w:rFonts w:cs="Arial"/>
          <w:sz w:val="18"/>
          <w:szCs w:val="18"/>
        </w:rPr>
        <w:t xml:space="preserve"> zu entwickeln und kontinuierlich zu optimieren.</w:t>
      </w:r>
      <w:r w:rsidR="007802B6">
        <w:rPr>
          <w:rFonts w:cs="Arial"/>
          <w:sz w:val="18"/>
          <w:szCs w:val="18"/>
        </w:rPr>
        <w:t xml:space="preserve"> </w:t>
      </w:r>
      <w:r w:rsidR="007802B6" w:rsidRPr="007802B6">
        <w:rPr>
          <w:rFonts w:cs="Arial"/>
          <w:sz w:val="18"/>
          <w:szCs w:val="18"/>
        </w:rPr>
        <w:t>1949 gegründet, ist SOLA heute in</w:t>
      </w:r>
      <w:r w:rsidR="00CD73E3">
        <w:rPr>
          <w:rFonts w:cs="Arial"/>
          <w:sz w:val="18"/>
          <w:szCs w:val="18"/>
        </w:rPr>
        <w:t xml:space="preserve"> über</w:t>
      </w:r>
      <w:r w:rsidR="007802B6" w:rsidRPr="007802B6">
        <w:rPr>
          <w:rFonts w:cs="Arial"/>
          <w:sz w:val="18"/>
          <w:szCs w:val="18"/>
        </w:rPr>
        <w:t xml:space="preserve"> </w:t>
      </w:r>
      <w:r w:rsidR="00CD73E3">
        <w:rPr>
          <w:rFonts w:cs="Arial"/>
          <w:sz w:val="18"/>
          <w:szCs w:val="18"/>
        </w:rPr>
        <w:t>8</w:t>
      </w:r>
      <w:r w:rsidR="007802B6" w:rsidRPr="007802B6">
        <w:rPr>
          <w:rFonts w:cs="Arial"/>
          <w:sz w:val="18"/>
          <w:szCs w:val="18"/>
        </w:rPr>
        <w:t xml:space="preserve">0 Ländern weltweit präsent. </w:t>
      </w:r>
      <w:r w:rsidR="000D1D63">
        <w:rPr>
          <w:rFonts w:cs="Arial"/>
          <w:sz w:val="18"/>
          <w:szCs w:val="18"/>
        </w:rPr>
        <w:t>6</w:t>
      </w:r>
      <w:r w:rsidR="007802B6" w:rsidRPr="007802B6">
        <w:rPr>
          <w:rFonts w:cs="Arial"/>
          <w:sz w:val="18"/>
          <w:szCs w:val="18"/>
        </w:rPr>
        <w:t xml:space="preserve">5 % aller Produkte werden am Standort Götzis/Österreich produziert. Hier entwickeln, fertigen und vertreiben 200 </w:t>
      </w:r>
      <w:proofErr w:type="spellStart"/>
      <w:proofErr w:type="gramStart"/>
      <w:r w:rsidR="007802B6" w:rsidRPr="007802B6">
        <w:rPr>
          <w:rFonts w:cs="Arial"/>
          <w:sz w:val="18"/>
          <w:szCs w:val="18"/>
        </w:rPr>
        <w:t>Mitarbeiter</w:t>
      </w:r>
      <w:r w:rsidR="0033732C">
        <w:rPr>
          <w:rFonts w:cs="Arial"/>
          <w:sz w:val="18"/>
          <w:szCs w:val="18"/>
        </w:rPr>
        <w:t>:</w:t>
      </w:r>
      <w:r w:rsidR="00AC7B8B">
        <w:rPr>
          <w:rFonts w:cs="Arial"/>
          <w:sz w:val="18"/>
          <w:szCs w:val="18"/>
        </w:rPr>
        <w:t>innen</w:t>
      </w:r>
      <w:proofErr w:type="spellEnd"/>
      <w:proofErr w:type="gramEnd"/>
      <w:r w:rsidR="007802B6" w:rsidRPr="007802B6">
        <w:rPr>
          <w:rFonts w:cs="Arial"/>
          <w:sz w:val="18"/>
          <w:szCs w:val="18"/>
        </w:rPr>
        <w:t xml:space="preserve"> eine Produktpalette, die über 1.500 Artikel umfasst. Die hohen Qualitätsstandards, die sich SOLA selbst gestellt hat, werden in eigenen Labors und Testeinrichtungen fortlaufend</w:t>
      </w:r>
      <w:r w:rsidR="007802B6">
        <w:rPr>
          <w:rFonts w:cs="Arial"/>
          <w:sz w:val="18"/>
          <w:szCs w:val="18"/>
        </w:rPr>
        <w:t xml:space="preserve"> </w:t>
      </w:r>
      <w:r w:rsidR="007802B6" w:rsidRPr="007802B6">
        <w:rPr>
          <w:rFonts w:cs="Arial"/>
          <w:sz w:val="18"/>
          <w:szCs w:val="18"/>
        </w:rPr>
        <w:t>überprüft.</w:t>
      </w:r>
      <w:r w:rsidR="007802B6">
        <w:rPr>
          <w:rFonts w:cs="Arial"/>
          <w:sz w:val="18"/>
          <w:szCs w:val="18"/>
        </w:rPr>
        <w:t xml:space="preserve"> </w:t>
      </w:r>
      <w:r w:rsidR="008F780E">
        <w:rPr>
          <w:rFonts w:cs="Arial"/>
          <w:sz w:val="18"/>
          <w:szCs w:val="18"/>
        </w:rPr>
        <w:t>Mehr</w:t>
      </w:r>
      <w:r w:rsidR="007802B6">
        <w:rPr>
          <w:rFonts w:cs="Arial"/>
          <w:sz w:val="18"/>
          <w:szCs w:val="18"/>
        </w:rPr>
        <w:t xml:space="preserve"> Infos unter </w:t>
      </w:r>
      <w:hyperlink r:id="rId21" w:history="1">
        <w:r w:rsidR="007802B6" w:rsidRPr="00FD2868">
          <w:rPr>
            <w:rStyle w:val="Hyperlink"/>
            <w:rFonts w:cs="Arial"/>
            <w:sz w:val="18"/>
            <w:szCs w:val="18"/>
          </w:rPr>
          <w:t>www.sola.at</w:t>
        </w:r>
      </w:hyperlink>
    </w:p>
    <w:p w14:paraId="0DD72B16" w14:textId="129CB0C2" w:rsidR="006B146E" w:rsidRDefault="006B146E" w:rsidP="007802B6">
      <w:pPr>
        <w:autoSpaceDE w:val="0"/>
        <w:autoSpaceDN w:val="0"/>
        <w:adjustRightInd w:val="0"/>
        <w:jc w:val="both"/>
        <w:rPr>
          <w:rFonts w:cs="Arial"/>
          <w:sz w:val="18"/>
          <w:szCs w:val="18"/>
          <w:lang w:val="de-AT"/>
        </w:rPr>
      </w:pPr>
    </w:p>
    <w:p w14:paraId="2035AAB7" w14:textId="77777777" w:rsidR="006B146E" w:rsidRDefault="006B146E" w:rsidP="007802B6">
      <w:pPr>
        <w:autoSpaceDE w:val="0"/>
        <w:autoSpaceDN w:val="0"/>
        <w:adjustRightInd w:val="0"/>
        <w:jc w:val="both"/>
        <w:rPr>
          <w:rFonts w:cs="Arial"/>
          <w:sz w:val="18"/>
          <w:szCs w:val="18"/>
          <w:lang w:val="de-AT"/>
        </w:rPr>
      </w:pPr>
    </w:p>
    <w:p w14:paraId="67B94B42" w14:textId="59543530" w:rsidR="00F57217" w:rsidRDefault="00937999" w:rsidP="007802B6">
      <w:pPr>
        <w:autoSpaceDE w:val="0"/>
        <w:autoSpaceDN w:val="0"/>
        <w:adjustRightInd w:val="0"/>
        <w:jc w:val="both"/>
        <w:rPr>
          <w:rFonts w:cs="Arial"/>
          <w:sz w:val="18"/>
          <w:szCs w:val="18"/>
          <w:lang w:val="de-AT"/>
        </w:rPr>
      </w:pPr>
      <w:r>
        <w:rPr>
          <w:noProof/>
        </w:rPr>
        <w:drawing>
          <wp:anchor distT="0" distB="0" distL="114300" distR="114300" simplePos="0" relativeHeight="251661312" behindDoc="0" locked="0" layoutInCell="1" allowOverlap="1" wp14:anchorId="39228FF4" wp14:editId="2FB523B0">
            <wp:simplePos x="0" y="0"/>
            <wp:positionH relativeFrom="column">
              <wp:posOffset>-15240</wp:posOffset>
            </wp:positionH>
            <wp:positionV relativeFrom="paragraph">
              <wp:posOffset>310412</wp:posOffset>
            </wp:positionV>
            <wp:extent cx="217805" cy="217805"/>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217805" cy="21780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
        <w:gridCol w:w="8057"/>
      </w:tblGrid>
      <w:tr w:rsidR="00937999" w:rsidRPr="00F57217" w14:paraId="1206F285" w14:textId="77777777" w:rsidTr="00937999">
        <w:trPr>
          <w:trHeight w:val="311"/>
        </w:trPr>
        <w:tc>
          <w:tcPr>
            <w:tcW w:w="431" w:type="dxa"/>
            <w:vAlign w:val="center"/>
          </w:tcPr>
          <w:p w14:paraId="22C88DA3" w14:textId="49F7D48E" w:rsidR="00F57217" w:rsidRPr="00F57217" w:rsidRDefault="00937999" w:rsidP="00937999">
            <w:pPr>
              <w:spacing w:line="360" w:lineRule="auto"/>
              <w:ind w:left="-115"/>
              <w:rPr>
                <w:rFonts w:cs="HelveticaNeue-BoldCond"/>
                <w:bCs/>
                <w:sz w:val="18"/>
                <w:szCs w:val="18"/>
                <w:lang w:val="de-AT"/>
              </w:rPr>
            </w:pPr>
            <w:r>
              <w:rPr>
                <w:noProof/>
              </w:rPr>
              <w:drawing>
                <wp:anchor distT="0" distB="0" distL="114300" distR="114300" simplePos="0" relativeHeight="251659264" behindDoc="0" locked="0" layoutInCell="1" allowOverlap="1" wp14:anchorId="761B1EB0" wp14:editId="6A7899E7">
                  <wp:simplePos x="0" y="0"/>
                  <wp:positionH relativeFrom="column">
                    <wp:posOffset>-73660</wp:posOffset>
                  </wp:positionH>
                  <wp:positionV relativeFrom="paragraph">
                    <wp:posOffset>-4445</wp:posOffset>
                  </wp:positionV>
                  <wp:extent cx="187325" cy="187325"/>
                  <wp:effectExtent l="0" t="0" r="3175" b="3175"/>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screen">
                            <a:extLst>
                              <a:ext uri="{28A0092B-C50C-407E-A947-70E740481C1C}">
                                <a14:useLocalDpi xmlns:a14="http://schemas.microsoft.com/office/drawing/2010/main"/>
                              </a:ext>
                            </a:extLst>
                          </a:blip>
                          <a:srcRect/>
                          <a:stretch>
                            <a:fillRect/>
                          </a:stretch>
                        </pic:blipFill>
                        <pic:spPr bwMode="auto">
                          <a:xfrm flipH="1">
                            <a:off x="0" y="0"/>
                            <a:ext cx="187325" cy="1873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2EE7B90" w14:textId="77777777" w:rsidR="00F57217" w:rsidRPr="00F57217" w:rsidRDefault="00F57217" w:rsidP="00937999">
            <w:pPr>
              <w:spacing w:line="360" w:lineRule="auto"/>
              <w:ind w:left="-115"/>
              <w:rPr>
                <w:rFonts w:cs="HelveticaNeue-BoldCond"/>
                <w:bCs/>
                <w:sz w:val="18"/>
                <w:szCs w:val="18"/>
                <w:lang w:val="de-AT"/>
              </w:rPr>
            </w:pPr>
            <w:hyperlink r:id="rId24" w:history="1">
              <w:r w:rsidRPr="00F57217">
                <w:rPr>
                  <w:rStyle w:val="Hyperlink"/>
                  <w:rFonts w:cs="HelveticaNeue-BoldCond"/>
                  <w:bCs/>
                  <w:sz w:val="18"/>
                  <w:szCs w:val="18"/>
                  <w:lang w:val="de-AT"/>
                </w:rPr>
                <w:t>https://www.instagram.com/solameasuringtools</w:t>
              </w:r>
            </w:hyperlink>
          </w:p>
        </w:tc>
      </w:tr>
      <w:tr w:rsidR="00937999" w:rsidRPr="00F57217" w14:paraId="49107A49" w14:textId="77777777" w:rsidTr="00937999">
        <w:tc>
          <w:tcPr>
            <w:tcW w:w="431" w:type="dxa"/>
            <w:vAlign w:val="center"/>
          </w:tcPr>
          <w:p w14:paraId="2F929C6E" w14:textId="744BBA31" w:rsidR="00F57217" w:rsidRPr="00D3048B" w:rsidRDefault="00F57217" w:rsidP="00937999">
            <w:pPr>
              <w:spacing w:line="360" w:lineRule="auto"/>
              <w:ind w:left="-115"/>
              <w:rPr>
                <w:rFonts w:cs="HelveticaNeue-BoldCond"/>
                <w:bCs/>
                <w:sz w:val="18"/>
                <w:szCs w:val="18"/>
              </w:rPr>
            </w:pPr>
          </w:p>
        </w:tc>
        <w:tc>
          <w:tcPr>
            <w:tcW w:w="8057" w:type="dxa"/>
            <w:vAlign w:val="center"/>
          </w:tcPr>
          <w:p w14:paraId="2687F6B6" w14:textId="77777777" w:rsidR="00F57217" w:rsidRPr="00F57217" w:rsidRDefault="00F57217" w:rsidP="00937999">
            <w:pPr>
              <w:spacing w:line="360" w:lineRule="auto"/>
              <w:ind w:left="-115"/>
              <w:rPr>
                <w:rFonts w:cs="HelveticaNeue-BoldCond"/>
                <w:bCs/>
                <w:sz w:val="18"/>
                <w:szCs w:val="18"/>
                <w:lang w:val="de-AT"/>
              </w:rPr>
            </w:pPr>
            <w:hyperlink r:id="rId25" w:history="1">
              <w:r w:rsidRPr="00F57217">
                <w:rPr>
                  <w:rStyle w:val="Hyperlink"/>
                  <w:rFonts w:cs="HelveticaNeue-BoldCond"/>
                  <w:bCs/>
                  <w:sz w:val="18"/>
                  <w:szCs w:val="18"/>
                  <w:lang w:val="de-AT"/>
                </w:rPr>
                <w:t>https://www.facebook.com/SOLAMesswerkzeuge/</w:t>
              </w:r>
            </w:hyperlink>
          </w:p>
        </w:tc>
      </w:tr>
      <w:tr w:rsidR="00937999" w:rsidRPr="00F57217" w14:paraId="513ABF73" w14:textId="77777777" w:rsidTr="00937999">
        <w:tc>
          <w:tcPr>
            <w:tcW w:w="431" w:type="dxa"/>
            <w:vAlign w:val="center"/>
          </w:tcPr>
          <w:p w14:paraId="18301804" w14:textId="12306E89" w:rsidR="00F57217" w:rsidRPr="00F57217" w:rsidRDefault="00937999" w:rsidP="00937999">
            <w:pPr>
              <w:spacing w:line="360" w:lineRule="auto"/>
              <w:ind w:left="-115"/>
              <w:rPr>
                <w:rFonts w:cs="HelveticaNeue-BoldCond"/>
                <w:bCs/>
                <w:sz w:val="18"/>
                <w:szCs w:val="18"/>
                <w:lang w:val="de-AT"/>
              </w:rPr>
            </w:pPr>
            <w:r>
              <w:rPr>
                <w:noProof/>
              </w:rPr>
              <w:drawing>
                <wp:anchor distT="0" distB="0" distL="114300" distR="114300" simplePos="0" relativeHeight="251662336" behindDoc="0" locked="0" layoutInCell="1" allowOverlap="1" wp14:anchorId="330AFEAA" wp14:editId="05FA32B9">
                  <wp:simplePos x="0" y="0"/>
                  <wp:positionH relativeFrom="column">
                    <wp:posOffset>-73638</wp:posOffset>
                  </wp:positionH>
                  <wp:positionV relativeFrom="paragraph">
                    <wp:posOffset>-1189</wp:posOffset>
                  </wp:positionV>
                  <wp:extent cx="190734" cy="189792"/>
                  <wp:effectExtent l="0" t="0" r="0" b="127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190734" cy="18979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8160E99" w14:textId="0C7CA6E4" w:rsidR="00F57217" w:rsidRPr="00F57217" w:rsidRDefault="008379FC" w:rsidP="00937999">
            <w:pPr>
              <w:spacing w:line="360" w:lineRule="auto"/>
              <w:ind w:left="-115"/>
              <w:rPr>
                <w:rFonts w:cs="HelveticaNeue-BoldCond"/>
                <w:bCs/>
                <w:sz w:val="18"/>
                <w:szCs w:val="18"/>
                <w:lang w:val="de-AT"/>
              </w:rPr>
            </w:pPr>
            <w:r w:rsidRPr="008379FC">
              <w:rPr>
                <w:rStyle w:val="Hyperlink"/>
                <w:rFonts w:cs="HelveticaNeue-BoldCond"/>
                <w:bCs/>
                <w:sz w:val="18"/>
                <w:szCs w:val="18"/>
                <w:lang w:val="de-AT"/>
              </w:rPr>
              <w:t>https://www.youtube.com/c/SOLAInternational</w:t>
            </w:r>
          </w:p>
        </w:tc>
      </w:tr>
      <w:tr w:rsidR="00937999" w:rsidRPr="00F57217" w14:paraId="52169D9A" w14:textId="77777777" w:rsidTr="00937999">
        <w:trPr>
          <w:trHeight w:val="346"/>
        </w:trPr>
        <w:tc>
          <w:tcPr>
            <w:tcW w:w="431" w:type="dxa"/>
            <w:vAlign w:val="center"/>
          </w:tcPr>
          <w:p w14:paraId="55CF7DA3" w14:textId="167121BF" w:rsidR="00F57217" w:rsidRPr="00D3048B" w:rsidRDefault="00937999" w:rsidP="00937999">
            <w:pPr>
              <w:spacing w:line="360" w:lineRule="auto"/>
              <w:ind w:left="-115"/>
              <w:rPr>
                <w:rFonts w:cs="Arial"/>
                <w:noProof/>
                <w:sz w:val="18"/>
                <w:szCs w:val="18"/>
                <w:lang w:eastAsia="de-AT"/>
              </w:rPr>
            </w:pPr>
            <w:r>
              <w:rPr>
                <w:noProof/>
              </w:rPr>
              <w:drawing>
                <wp:anchor distT="0" distB="0" distL="114300" distR="114300" simplePos="0" relativeHeight="251658240" behindDoc="0" locked="0" layoutInCell="1" allowOverlap="1" wp14:anchorId="27ADA2F6" wp14:editId="2C885A3A">
                  <wp:simplePos x="0" y="0"/>
                  <wp:positionH relativeFrom="column">
                    <wp:posOffset>-67945</wp:posOffset>
                  </wp:positionH>
                  <wp:positionV relativeFrom="paragraph">
                    <wp:posOffset>-4445</wp:posOffset>
                  </wp:positionV>
                  <wp:extent cx="176530" cy="176530"/>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176530" cy="1765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1413AE69" w14:textId="77777777" w:rsidR="00F57217" w:rsidRPr="00F57217" w:rsidRDefault="00F57217" w:rsidP="00937999">
            <w:pPr>
              <w:spacing w:line="360" w:lineRule="auto"/>
              <w:ind w:left="-115"/>
              <w:rPr>
                <w:rFonts w:cs="HelveticaNeue-BoldCond"/>
                <w:bCs/>
                <w:sz w:val="18"/>
                <w:szCs w:val="18"/>
                <w:lang w:val="de-AT"/>
              </w:rPr>
            </w:pPr>
            <w:hyperlink r:id="rId28" w:history="1">
              <w:r w:rsidRPr="00F57217">
                <w:rPr>
                  <w:rStyle w:val="Hyperlink"/>
                  <w:rFonts w:cs="HelveticaNeue-BoldCond"/>
                  <w:bCs/>
                  <w:sz w:val="18"/>
                  <w:szCs w:val="18"/>
                  <w:lang w:val="de-AT"/>
                </w:rPr>
                <w:t>https://www.linkedin.com/company/sola-measuring-tools</w:t>
              </w:r>
            </w:hyperlink>
          </w:p>
        </w:tc>
      </w:tr>
    </w:tbl>
    <w:p w14:paraId="5E097065" w14:textId="38ADEEDA" w:rsidR="00D3048B" w:rsidRPr="00D3048B" w:rsidRDefault="00D3048B" w:rsidP="007802B6">
      <w:pPr>
        <w:autoSpaceDE w:val="0"/>
        <w:autoSpaceDN w:val="0"/>
        <w:adjustRightInd w:val="0"/>
        <w:jc w:val="both"/>
        <w:rPr>
          <w:rFonts w:cs="Arial"/>
          <w:sz w:val="18"/>
          <w:szCs w:val="18"/>
        </w:rPr>
      </w:pPr>
    </w:p>
    <w:sectPr w:rsidR="00D3048B" w:rsidRPr="00D3048B" w:rsidSect="00BE3820">
      <w:headerReference w:type="default" r:id="rId29"/>
      <w:footerReference w:type="even" r:id="rId30"/>
      <w:footerReference w:type="default" r:id="rId31"/>
      <w:pgSz w:w="11900" w:h="16840"/>
      <w:pgMar w:top="2268" w:right="1701" w:bottom="1134" w:left="1701"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2E9EB" w14:textId="77777777" w:rsidR="0086057B" w:rsidRDefault="0086057B" w:rsidP="007E50D9">
      <w:r>
        <w:separator/>
      </w:r>
    </w:p>
  </w:endnote>
  <w:endnote w:type="continuationSeparator" w:id="0">
    <w:p w14:paraId="628637EA" w14:textId="77777777" w:rsidR="0086057B" w:rsidRDefault="0086057B"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HelveticaNeueLT W1G 45 Lt">
    <w:panose1 w:val="020B0403020202020204"/>
    <w:charset w:val="00"/>
    <w:family w:val="swiss"/>
    <w:notTrueType/>
    <w:pitch w:val="variable"/>
    <w:sig w:usb0="A00002AF" w:usb1="5000205B" w:usb2="00000000" w:usb3="00000000" w:csb0="0000009F" w:csb1="00000000"/>
  </w:font>
  <w:font w:name="HelveticaNeue-BoldCond">
    <w:altName w:val="Arial"/>
    <w:panose1 w:val="00000000000000000000"/>
    <w:charset w:val="4D"/>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F7CEC1" w14:textId="77777777" w:rsidR="0086057B" w:rsidRDefault="0086057B"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6C36866" w14:textId="77777777" w:rsidR="0086057B" w:rsidRDefault="0086057B" w:rsidP="007E50D9">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3639251"/>
      <w:docPartObj>
        <w:docPartGallery w:val="Page Numbers (Bottom of Page)"/>
        <w:docPartUnique/>
      </w:docPartObj>
    </w:sdtPr>
    <w:sdtEndPr/>
    <w:sdtContent>
      <w:sdt>
        <w:sdtPr>
          <w:id w:val="-1769616900"/>
          <w:docPartObj>
            <w:docPartGallery w:val="Page Numbers (Top of Page)"/>
            <w:docPartUnique/>
          </w:docPartObj>
        </w:sdtPr>
        <w:sdtEndPr/>
        <w:sdtContent>
          <w:p w14:paraId="415C8ED3" w14:textId="77777777" w:rsidR="0086057B" w:rsidRDefault="0086057B">
            <w:pPr>
              <w:pStyle w:val="Fuzeile"/>
              <w:jc w:val="right"/>
            </w:pPr>
            <w:r w:rsidRPr="009A2B60">
              <w:rPr>
                <w:bCs/>
                <w:sz w:val="20"/>
                <w:szCs w:val="20"/>
              </w:rPr>
              <w:fldChar w:fldCharType="begin"/>
            </w:r>
            <w:r w:rsidRPr="009A2B60">
              <w:rPr>
                <w:bCs/>
                <w:sz w:val="20"/>
                <w:szCs w:val="20"/>
              </w:rPr>
              <w:instrText>PAGE</w:instrText>
            </w:r>
            <w:r w:rsidRPr="009A2B60">
              <w:rPr>
                <w:bCs/>
                <w:sz w:val="20"/>
                <w:szCs w:val="20"/>
              </w:rPr>
              <w:fldChar w:fldCharType="separate"/>
            </w:r>
            <w:r w:rsidR="0008392B">
              <w:rPr>
                <w:bCs/>
                <w:noProof/>
                <w:sz w:val="20"/>
                <w:szCs w:val="20"/>
              </w:rPr>
              <w:t>4</w:t>
            </w:r>
            <w:r w:rsidRPr="009A2B60">
              <w:rPr>
                <w:bCs/>
                <w:sz w:val="20"/>
                <w:szCs w:val="20"/>
              </w:rPr>
              <w:fldChar w:fldCharType="end"/>
            </w:r>
            <w:r>
              <w:rPr>
                <w:sz w:val="20"/>
                <w:szCs w:val="20"/>
              </w:rPr>
              <w:t xml:space="preserve"> | </w:t>
            </w:r>
            <w:r w:rsidRPr="009A2B60">
              <w:rPr>
                <w:bCs/>
                <w:sz w:val="20"/>
                <w:szCs w:val="20"/>
              </w:rPr>
              <w:fldChar w:fldCharType="begin"/>
            </w:r>
            <w:r w:rsidRPr="009A2B60">
              <w:rPr>
                <w:bCs/>
                <w:sz w:val="20"/>
                <w:szCs w:val="20"/>
              </w:rPr>
              <w:instrText>NUMPAGES</w:instrText>
            </w:r>
            <w:r w:rsidRPr="009A2B60">
              <w:rPr>
                <w:bCs/>
                <w:sz w:val="20"/>
                <w:szCs w:val="20"/>
              </w:rPr>
              <w:fldChar w:fldCharType="separate"/>
            </w:r>
            <w:r w:rsidR="0008392B">
              <w:rPr>
                <w:bCs/>
                <w:noProof/>
                <w:sz w:val="20"/>
                <w:szCs w:val="20"/>
              </w:rPr>
              <w:t>4</w:t>
            </w:r>
            <w:r w:rsidRPr="009A2B60">
              <w:rPr>
                <w:bCs/>
                <w:sz w:val="20"/>
                <w:szCs w:val="20"/>
              </w:rPr>
              <w:fldChar w:fldCharType="end"/>
            </w:r>
          </w:p>
        </w:sdtContent>
      </w:sdt>
    </w:sdtContent>
  </w:sdt>
  <w:p w14:paraId="16E01B9B" w14:textId="77777777" w:rsidR="0086057B" w:rsidRPr="007E50D9" w:rsidRDefault="0086057B" w:rsidP="007E50D9">
    <w:pPr>
      <w:pStyle w:val="Fuzeile"/>
      <w:ind w:right="360"/>
      <w:rPr>
        <w:color w:val="808080" w:themeColor="background1" w:themeShade="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AFB0EE" w14:textId="77777777" w:rsidR="0086057B" w:rsidRDefault="0086057B" w:rsidP="007E50D9">
      <w:r>
        <w:separator/>
      </w:r>
    </w:p>
  </w:footnote>
  <w:footnote w:type="continuationSeparator" w:id="0">
    <w:p w14:paraId="0B3CFF21" w14:textId="77777777" w:rsidR="0086057B" w:rsidRDefault="0086057B" w:rsidP="007E50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B2E6B" w14:textId="7D5917C9" w:rsidR="0086057B" w:rsidRDefault="00566403">
    <w:pPr>
      <w:pStyle w:val="Kopfzeile"/>
      <w:rPr>
        <w:b/>
      </w:rPr>
    </w:pPr>
    <w:r>
      <w:rPr>
        <w:noProof/>
      </w:rPr>
      <w:drawing>
        <wp:anchor distT="0" distB="0" distL="114300" distR="114300" simplePos="0" relativeHeight="251659264" behindDoc="1" locked="0" layoutInCell="1" allowOverlap="1" wp14:anchorId="77858C3C" wp14:editId="5D84C117">
          <wp:simplePos x="0" y="0"/>
          <wp:positionH relativeFrom="margin">
            <wp:posOffset>4205605</wp:posOffset>
          </wp:positionH>
          <wp:positionV relativeFrom="paragraph">
            <wp:posOffset>36830</wp:posOffset>
          </wp:positionV>
          <wp:extent cx="1674691" cy="612293"/>
          <wp:effectExtent l="0" t="0" r="1905"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4691" cy="61229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B0780B" w14:textId="3E7C8C5E" w:rsidR="0086057B" w:rsidRPr="00CF4518" w:rsidRDefault="0086057B" w:rsidP="00566403">
    <w:pPr>
      <w:pStyle w:val="Kopfzeile"/>
      <w:tabs>
        <w:tab w:val="clear" w:pos="4536"/>
        <w:tab w:val="clear" w:pos="9072"/>
        <w:tab w:val="right" w:pos="8498"/>
      </w:tabs>
      <w:rPr>
        <w:b/>
      </w:rPr>
    </w:pPr>
    <w:r w:rsidRPr="00CF4518">
      <w:rPr>
        <w:b/>
      </w:rPr>
      <w:t>Presseservice</w:t>
    </w:r>
  </w:p>
  <w:p w14:paraId="59FA082D" w14:textId="1A5CBAA3" w:rsidR="0086057B" w:rsidRPr="00CF4518" w:rsidRDefault="0086057B" w:rsidP="00566403">
    <w:pPr>
      <w:pStyle w:val="Kopfzeile"/>
      <w:widowControl w:val="0"/>
      <w:tabs>
        <w:tab w:val="clear" w:pos="4536"/>
        <w:tab w:val="clear" w:pos="9072"/>
        <w:tab w:val="left" w:pos="6600"/>
        <w:tab w:val="right" w:pos="8498"/>
      </w:tabs>
      <w:rPr>
        <w:b/>
      </w:rPr>
    </w:pPr>
    <w:proofErr w:type="spellStart"/>
    <w:r w:rsidRPr="00CF4518">
      <w:rPr>
        <w:b/>
      </w:rPr>
      <w:t>SOLA-Messwerkzeuge</w:t>
    </w:r>
    <w:proofErr w:type="spellEnd"/>
    <w:r w:rsidRPr="00CF4518">
      <w:rPr>
        <w:b/>
      </w:rPr>
      <w:t xml:space="preserve"> GmbH</w:t>
    </w:r>
    <w:r w:rsidR="00D26F3F">
      <w:rPr>
        <w:b/>
      </w:rPr>
      <w:t xml:space="preserve"> &amp; Co KG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95pt;height:115.95pt" o:bullet="t">
        <v:imagedata r:id="rId1" o:title="flogo_RGB_HEX-114"/>
      </v:shape>
    </w:pict>
  </w:numPicBullet>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3E5D32"/>
    <w:multiLevelType w:val="multilevel"/>
    <w:tmpl w:val="24B0E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F7F292B"/>
    <w:multiLevelType w:val="hybridMultilevel"/>
    <w:tmpl w:val="C00C1BA4"/>
    <w:lvl w:ilvl="0" w:tplc="E15408E8">
      <w:start w:val="1"/>
      <w:numFmt w:val="bullet"/>
      <w:lvlText w:val="»"/>
      <w:lvlJc w:val="left"/>
      <w:pPr>
        <w:tabs>
          <w:tab w:val="num" w:pos="360"/>
        </w:tabs>
        <w:ind w:left="360" w:hanging="360"/>
      </w:pPr>
      <w:rPr>
        <w:rFonts w:ascii="Arial" w:hAnsi="Arial" w:cs="Times New Roman" w:hint="default"/>
        <w:b/>
        <w:i w:val="0"/>
        <w:u w:color="C00000"/>
      </w:rPr>
    </w:lvl>
    <w:lvl w:ilvl="1" w:tplc="04070003">
      <w:start w:val="1"/>
      <w:numFmt w:val="bullet"/>
      <w:lvlText w:val="o"/>
      <w:lvlJc w:val="left"/>
      <w:pPr>
        <w:tabs>
          <w:tab w:val="num" w:pos="1080"/>
        </w:tabs>
        <w:ind w:left="1080" w:hanging="360"/>
      </w:pPr>
      <w:rPr>
        <w:rFonts w:ascii="Courier New" w:hAnsi="Courier New"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Times New Roman"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Times New Roman"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D190489"/>
    <w:multiLevelType w:val="hybridMultilevel"/>
    <w:tmpl w:val="379CBA3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0168841">
    <w:abstractNumId w:val="0"/>
  </w:num>
  <w:num w:numId="2" w16cid:durableId="950668436">
    <w:abstractNumId w:val="4"/>
  </w:num>
  <w:num w:numId="3" w16cid:durableId="1702051213">
    <w:abstractNumId w:val="1"/>
  </w:num>
  <w:num w:numId="4" w16cid:durableId="1096630677">
    <w:abstractNumId w:val="2"/>
  </w:num>
  <w:num w:numId="5" w16cid:durableId="46381579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C22"/>
    <w:rsid w:val="00001802"/>
    <w:rsid w:val="00003D27"/>
    <w:rsid w:val="000055B9"/>
    <w:rsid w:val="000059B0"/>
    <w:rsid w:val="000071F8"/>
    <w:rsid w:val="00015183"/>
    <w:rsid w:val="00020CA7"/>
    <w:rsid w:val="00022FA3"/>
    <w:rsid w:val="000241F0"/>
    <w:rsid w:val="00025952"/>
    <w:rsid w:val="000309C9"/>
    <w:rsid w:val="00031755"/>
    <w:rsid w:val="00034837"/>
    <w:rsid w:val="00034CF4"/>
    <w:rsid w:val="00037A25"/>
    <w:rsid w:val="00037A97"/>
    <w:rsid w:val="00040A02"/>
    <w:rsid w:val="00042884"/>
    <w:rsid w:val="00042AF5"/>
    <w:rsid w:val="00050032"/>
    <w:rsid w:val="00050CA0"/>
    <w:rsid w:val="00051AD7"/>
    <w:rsid w:val="0005399E"/>
    <w:rsid w:val="00054D78"/>
    <w:rsid w:val="00065A0C"/>
    <w:rsid w:val="000666C1"/>
    <w:rsid w:val="0007323C"/>
    <w:rsid w:val="00074B74"/>
    <w:rsid w:val="00076272"/>
    <w:rsid w:val="00076CA3"/>
    <w:rsid w:val="000807CD"/>
    <w:rsid w:val="0008392B"/>
    <w:rsid w:val="00085CD7"/>
    <w:rsid w:val="00086288"/>
    <w:rsid w:val="00086CDB"/>
    <w:rsid w:val="00087CF3"/>
    <w:rsid w:val="000914FC"/>
    <w:rsid w:val="00094753"/>
    <w:rsid w:val="000A3C52"/>
    <w:rsid w:val="000A5E24"/>
    <w:rsid w:val="000A6DE0"/>
    <w:rsid w:val="000A72D4"/>
    <w:rsid w:val="000B45CD"/>
    <w:rsid w:val="000B4A12"/>
    <w:rsid w:val="000B5276"/>
    <w:rsid w:val="000B631C"/>
    <w:rsid w:val="000C1422"/>
    <w:rsid w:val="000C306A"/>
    <w:rsid w:val="000C4DD9"/>
    <w:rsid w:val="000C61CD"/>
    <w:rsid w:val="000C7552"/>
    <w:rsid w:val="000D1D63"/>
    <w:rsid w:val="000E03CF"/>
    <w:rsid w:val="000E3830"/>
    <w:rsid w:val="000E7BB7"/>
    <w:rsid w:val="000F2745"/>
    <w:rsid w:val="000F468B"/>
    <w:rsid w:val="001014DF"/>
    <w:rsid w:val="00101812"/>
    <w:rsid w:val="001032BA"/>
    <w:rsid w:val="00104B97"/>
    <w:rsid w:val="00110C83"/>
    <w:rsid w:val="0011240B"/>
    <w:rsid w:val="00112799"/>
    <w:rsid w:val="00120AE9"/>
    <w:rsid w:val="00122F36"/>
    <w:rsid w:val="00122FBF"/>
    <w:rsid w:val="00123F49"/>
    <w:rsid w:val="00125E35"/>
    <w:rsid w:val="00126638"/>
    <w:rsid w:val="0013128A"/>
    <w:rsid w:val="00131E11"/>
    <w:rsid w:val="001324CE"/>
    <w:rsid w:val="001363BE"/>
    <w:rsid w:val="00143CE5"/>
    <w:rsid w:val="00144235"/>
    <w:rsid w:val="00145A7D"/>
    <w:rsid w:val="00147FC3"/>
    <w:rsid w:val="001501E6"/>
    <w:rsid w:val="0015052D"/>
    <w:rsid w:val="001510DD"/>
    <w:rsid w:val="00152F93"/>
    <w:rsid w:val="0015330D"/>
    <w:rsid w:val="001564D9"/>
    <w:rsid w:val="00157E47"/>
    <w:rsid w:val="001632AC"/>
    <w:rsid w:val="001667F8"/>
    <w:rsid w:val="00167D0D"/>
    <w:rsid w:val="00171E21"/>
    <w:rsid w:val="001759F6"/>
    <w:rsid w:val="00180062"/>
    <w:rsid w:val="00185FD0"/>
    <w:rsid w:val="00187347"/>
    <w:rsid w:val="0019021C"/>
    <w:rsid w:val="00195099"/>
    <w:rsid w:val="001966D9"/>
    <w:rsid w:val="001A00F3"/>
    <w:rsid w:val="001A047B"/>
    <w:rsid w:val="001A113F"/>
    <w:rsid w:val="001A18C0"/>
    <w:rsid w:val="001A4258"/>
    <w:rsid w:val="001A5062"/>
    <w:rsid w:val="001B013D"/>
    <w:rsid w:val="001B268D"/>
    <w:rsid w:val="001B3FD5"/>
    <w:rsid w:val="001B404C"/>
    <w:rsid w:val="001B54A8"/>
    <w:rsid w:val="001B5E67"/>
    <w:rsid w:val="001C00CC"/>
    <w:rsid w:val="001C27FE"/>
    <w:rsid w:val="001C53C1"/>
    <w:rsid w:val="001C6B25"/>
    <w:rsid w:val="001D25C2"/>
    <w:rsid w:val="001D28CE"/>
    <w:rsid w:val="001D3342"/>
    <w:rsid w:val="001D3BA0"/>
    <w:rsid w:val="001D61CA"/>
    <w:rsid w:val="001D63FC"/>
    <w:rsid w:val="001D6928"/>
    <w:rsid w:val="001E25EF"/>
    <w:rsid w:val="001E32B2"/>
    <w:rsid w:val="001F1C3B"/>
    <w:rsid w:val="00200F50"/>
    <w:rsid w:val="00201B3F"/>
    <w:rsid w:val="00201BA1"/>
    <w:rsid w:val="00201F84"/>
    <w:rsid w:val="00204656"/>
    <w:rsid w:val="00206E6D"/>
    <w:rsid w:val="00206E91"/>
    <w:rsid w:val="0021298C"/>
    <w:rsid w:val="0021389F"/>
    <w:rsid w:val="00216F39"/>
    <w:rsid w:val="00221901"/>
    <w:rsid w:val="0022578B"/>
    <w:rsid w:val="0023126D"/>
    <w:rsid w:val="00234EA4"/>
    <w:rsid w:val="00234FE6"/>
    <w:rsid w:val="00236DB9"/>
    <w:rsid w:val="00240B01"/>
    <w:rsid w:val="002419C8"/>
    <w:rsid w:val="0024311A"/>
    <w:rsid w:val="00244ED0"/>
    <w:rsid w:val="00250D96"/>
    <w:rsid w:val="002510BC"/>
    <w:rsid w:val="00253F4B"/>
    <w:rsid w:val="002566E0"/>
    <w:rsid w:val="00256FC5"/>
    <w:rsid w:val="00260235"/>
    <w:rsid w:val="00274925"/>
    <w:rsid w:val="00276388"/>
    <w:rsid w:val="00282F0F"/>
    <w:rsid w:val="00283D15"/>
    <w:rsid w:val="00285721"/>
    <w:rsid w:val="00293FF9"/>
    <w:rsid w:val="0029547A"/>
    <w:rsid w:val="002961E1"/>
    <w:rsid w:val="002A1D80"/>
    <w:rsid w:val="002B0469"/>
    <w:rsid w:val="002B1AE5"/>
    <w:rsid w:val="002B3933"/>
    <w:rsid w:val="002B4CCD"/>
    <w:rsid w:val="002B55FB"/>
    <w:rsid w:val="002B7AD9"/>
    <w:rsid w:val="002D32DD"/>
    <w:rsid w:val="002D6A7F"/>
    <w:rsid w:val="002D7743"/>
    <w:rsid w:val="002E17D6"/>
    <w:rsid w:val="002E21B1"/>
    <w:rsid w:val="002E3FF4"/>
    <w:rsid w:val="002E7F4C"/>
    <w:rsid w:val="002F1BDC"/>
    <w:rsid w:val="00303297"/>
    <w:rsid w:val="003046AC"/>
    <w:rsid w:val="003046D6"/>
    <w:rsid w:val="0031047F"/>
    <w:rsid w:val="00315473"/>
    <w:rsid w:val="00315A49"/>
    <w:rsid w:val="00317217"/>
    <w:rsid w:val="00317FB8"/>
    <w:rsid w:val="003204A3"/>
    <w:rsid w:val="003225B6"/>
    <w:rsid w:val="003225E3"/>
    <w:rsid w:val="00322E5B"/>
    <w:rsid w:val="00322FCF"/>
    <w:rsid w:val="003259EA"/>
    <w:rsid w:val="00335156"/>
    <w:rsid w:val="003355A7"/>
    <w:rsid w:val="0033732C"/>
    <w:rsid w:val="00341544"/>
    <w:rsid w:val="00344C92"/>
    <w:rsid w:val="00347A73"/>
    <w:rsid w:val="00354F9A"/>
    <w:rsid w:val="00362E25"/>
    <w:rsid w:val="00367D88"/>
    <w:rsid w:val="0037390D"/>
    <w:rsid w:val="00373CA3"/>
    <w:rsid w:val="003909B5"/>
    <w:rsid w:val="00391022"/>
    <w:rsid w:val="003945AB"/>
    <w:rsid w:val="003A0621"/>
    <w:rsid w:val="003A57AB"/>
    <w:rsid w:val="003A684B"/>
    <w:rsid w:val="003B0047"/>
    <w:rsid w:val="003B0551"/>
    <w:rsid w:val="003B0B91"/>
    <w:rsid w:val="003B3149"/>
    <w:rsid w:val="003B526F"/>
    <w:rsid w:val="003B7918"/>
    <w:rsid w:val="003B7A75"/>
    <w:rsid w:val="003C0718"/>
    <w:rsid w:val="003C0807"/>
    <w:rsid w:val="003C76F1"/>
    <w:rsid w:val="003D4505"/>
    <w:rsid w:val="003D4971"/>
    <w:rsid w:val="003D68FF"/>
    <w:rsid w:val="003E367B"/>
    <w:rsid w:val="003E4B7A"/>
    <w:rsid w:val="003E50E4"/>
    <w:rsid w:val="003E7863"/>
    <w:rsid w:val="003F1DAF"/>
    <w:rsid w:val="003F504A"/>
    <w:rsid w:val="003F51BC"/>
    <w:rsid w:val="003F55E6"/>
    <w:rsid w:val="003F6500"/>
    <w:rsid w:val="00400464"/>
    <w:rsid w:val="00402725"/>
    <w:rsid w:val="00403447"/>
    <w:rsid w:val="004036C9"/>
    <w:rsid w:val="00404A8B"/>
    <w:rsid w:val="0041236F"/>
    <w:rsid w:val="00413BD2"/>
    <w:rsid w:val="004168DC"/>
    <w:rsid w:val="004207D8"/>
    <w:rsid w:val="00420A9D"/>
    <w:rsid w:val="004245EB"/>
    <w:rsid w:val="00426D67"/>
    <w:rsid w:val="00430DDA"/>
    <w:rsid w:val="00435809"/>
    <w:rsid w:val="004401B3"/>
    <w:rsid w:val="004404FE"/>
    <w:rsid w:val="00443709"/>
    <w:rsid w:val="0044612F"/>
    <w:rsid w:val="004511D6"/>
    <w:rsid w:val="00453EC6"/>
    <w:rsid w:val="00455D72"/>
    <w:rsid w:val="00457EC1"/>
    <w:rsid w:val="0046790F"/>
    <w:rsid w:val="00470336"/>
    <w:rsid w:val="004756B4"/>
    <w:rsid w:val="00477DFA"/>
    <w:rsid w:val="00480A55"/>
    <w:rsid w:val="00480DD5"/>
    <w:rsid w:val="004810D6"/>
    <w:rsid w:val="00484EED"/>
    <w:rsid w:val="0048545D"/>
    <w:rsid w:val="00487620"/>
    <w:rsid w:val="00493C5C"/>
    <w:rsid w:val="00493F25"/>
    <w:rsid w:val="00494039"/>
    <w:rsid w:val="004958B4"/>
    <w:rsid w:val="004A0CFE"/>
    <w:rsid w:val="004A2D11"/>
    <w:rsid w:val="004A791D"/>
    <w:rsid w:val="004B0F33"/>
    <w:rsid w:val="004B3B3F"/>
    <w:rsid w:val="004B41F6"/>
    <w:rsid w:val="004B4514"/>
    <w:rsid w:val="004C1D23"/>
    <w:rsid w:val="004C5F20"/>
    <w:rsid w:val="004C62F8"/>
    <w:rsid w:val="004D019F"/>
    <w:rsid w:val="004D3AB3"/>
    <w:rsid w:val="004D5502"/>
    <w:rsid w:val="004D582D"/>
    <w:rsid w:val="004D7AFD"/>
    <w:rsid w:val="004E263B"/>
    <w:rsid w:val="004E30D3"/>
    <w:rsid w:val="004E681A"/>
    <w:rsid w:val="004E6DD9"/>
    <w:rsid w:val="004F0781"/>
    <w:rsid w:val="004F1383"/>
    <w:rsid w:val="004F1931"/>
    <w:rsid w:val="004F6BD4"/>
    <w:rsid w:val="00500AE0"/>
    <w:rsid w:val="00500B03"/>
    <w:rsid w:val="00502F85"/>
    <w:rsid w:val="005031F3"/>
    <w:rsid w:val="005076FE"/>
    <w:rsid w:val="00510057"/>
    <w:rsid w:val="00510D0A"/>
    <w:rsid w:val="0051679E"/>
    <w:rsid w:val="00521872"/>
    <w:rsid w:val="00521E07"/>
    <w:rsid w:val="00521E6C"/>
    <w:rsid w:val="0052398C"/>
    <w:rsid w:val="00526635"/>
    <w:rsid w:val="00532CE8"/>
    <w:rsid w:val="005342BA"/>
    <w:rsid w:val="00535141"/>
    <w:rsid w:val="00536FB4"/>
    <w:rsid w:val="00537FC3"/>
    <w:rsid w:val="00543764"/>
    <w:rsid w:val="00545348"/>
    <w:rsid w:val="00545E04"/>
    <w:rsid w:val="00546066"/>
    <w:rsid w:val="005510F4"/>
    <w:rsid w:val="005517FC"/>
    <w:rsid w:val="00551AB2"/>
    <w:rsid w:val="0055245A"/>
    <w:rsid w:val="00553611"/>
    <w:rsid w:val="00556B70"/>
    <w:rsid w:val="00565A30"/>
    <w:rsid w:val="00566403"/>
    <w:rsid w:val="00572618"/>
    <w:rsid w:val="0057373B"/>
    <w:rsid w:val="00574684"/>
    <w:rsid w:val="00576714"/>
    <w:rsid w:val="005809C2"/>
    <w:rsid w:val="00583B01"/>
    <w:rsid w:val="00585ACD"/>
    <w:rsid w:val="005873CD"/>
    <w:rsid w:val="00591998"/>
    <w:rsid w:val="00594179"/>
    <w:rsid w:val="00594E76"/>
    <w:rsid w:val="00594F88"/>
    <w:rsid w:val="00596F20"/>
    <w:rsid w:val="005B0895"/>
    <w:rsid w:val="005B0E9D"/>
    <w:rsid w:val="005B2393"/>
    <w:rsid w:val="005B3066"/>
    <w:rsid w:val="005B40E7"/>
    <w:rsid w:val="005B4B26"/>
    <w:rsid w:val="005B5499"/>
    <w:rsid w:val="005C11FB"/>
    <w:rsid w:val="005D0098"/>
    <w:rsid w:val="005D2B2A"/>
    <w:rsid w:val="005D2EF0"/>
    <w:rsid w:val="005D334B"/>
    <w:rsid w:val="005D37FB"/>
    <w:rsid w:val="005D6EB6"/>
    <w:rsid w:val="005E0B19"/>
    <w:rsid w:val="005E20B4"/>
    <w:rsid w:val="005E331B"/>
    <w:rsid w:val="005E563A"/>
    <w:rsid w:val="005E6A9A"/>
    <w:rsid w:val="005E76B5"/>
    <w:rsid w:val="005F4B0F"/>
    <w:rsid w:val="006068C3"/>
    <w:rsid w:val="006108AA"/>
    <w:rsid w:val="00611A5D"/>
    <w:rsid w:val="00611C48"/>
    <w:rsid w:val="00611EE6"/>
    <w:rsid w:val="00612E6D"/>
    <w:rsid w:val="006168DE"/>
    <w:rsid w:val="006201EE"/>
    <w:rsid w:val="0062201A"/>
    <w:rsid w:val="00623A7D"/>
    <w:rsid w:val="00623D93"/>
    <w:rsid w:val="0062643C"/>
    <w:rsid w:val="0062662D"/>
    <w:rsid w:val="00626B00"/>
    <w:rsid w:val="00631EDC"/>
    <w:rsid w:val="0063228F"/>
    <w:rsid w:val="0063378C"/>
    <w:rsid w:val="00636670"/>
    <w:rsid w:val="00642612"/>
    <w:rsid w:val="00642F9E"/>
    <w:rsid w:val="00651EF3"/>
    <w:rsid w:val="00654BED"/>
    <w:rsid w:val="00655072"/>
    <w:rsid w:val="00657116"/>
    <w:rsid w:val="00662995"/>
    <w:rsid w:val="00663979"/>
    <w:rsid w:val="00663B30"/>
    <w:rsid w:val="0066552B"/>
    <w:rsid w:val="00665D79"/>
    <w:rsid w:val="00671D15"/>
    <w:rsid w:val="006720F1"/>
    <w:rsid w:val="00672E20"/>
    <w:rsid w:val="0067508A"/>
    <w:rsid w:val="0067722A"/>
    <w:rsid w:val="00684314"/>
    <w:rsid w:val="00684CA7"/>
    <w:rsid w:val="0068546D"/>
    <w:rsid w:val="00686490"/>
    <w:rsid w:val="00691203"/>
    <w:rsid w:val="00694030"/>
    <w:rsid w:val="006A050F"/>
    <w:rsid w:val="006A19D8"/>
    <w:rsid w:val="006B146E"/>
    <w:rsid w:val="006B1E80"/>
    <w:rsid w:val="006B51AC"/>
    <w:rsid w:val="006C167D"/>
    <w:rsid w:val="006C3799"/>
    <w:rsid w:val="006C4208"/>
    <w:rsid w:val="006C492B"/>
    <w:rsid w:val="006C4C0F"/>
    <w:rsid w:val="006C76D5"/>
    <w:rsid w:val="006D38DE"/>
    <w:rsid w:val="006D4439"/>
    <w:rsid w:val="006D56AA"/>
    <w:rsid w:val="006E0D45"/>
    <w:rsid w:val="006E5AB8"/>
    <w:rsid w:val="006E5FEA"/>
    <w:rsid w:val="006E67B4"/>
    <w:rsid w:val="006F3F42"/>
    <w:rsid w:val="00701A48"/>
    <w:rsid w:val="00705E6F"/>
    <w:rsid w:val="00711B51"/>
    <w:rsid w:val="00711CC1"/>
    <w:rsid w:val="00711DA8"/>
    <w:rsid w:val="00711E72"/>
    <w:rsid w:val="00715F03"/>
    <w:rsid w:val="0071757E"/>
    <w:rsid w:val="007230EC"/>
    <w:rsid w:val="0072708E"/>
    <w:rsid w:val="00727EB4"/>
    <w:rsid w:val="00731A34"/>
    <w:rsid w:val="00731E67"/>
    <w:rsid w:val="00732084"/>
    <w:rsid w:val="007366C3"/>
    <w:rsid w:val="00737206"/>
    <w:rsid w:val="00740879"/>
    <w:rsid w:val="007416F7"/>
    <w:rsid w:val="00746678"/>
    <w:rsid w:val="0076314A"/>
    <w:rsid w:val="00764A3E"/>
    <w:rsid w:val="00770ABF"/>
    <w:rsid w:val="00770BDF"/>
    <w:rsid w:val="0077531D"/>
    <w:rsid w:val="007766F5"/>
    <w:rsid w:val="00777B09"/>
    <w:rsid w:val="007802B6"/>
    <w:rsid w:val="007805B9"/>
    <w:rsid w:val="00780A7E"/>
    <w:rsid w:val="00781579"/>
    <w:rsid w:val="007833E0"/>
    <w:rsid w:val="0078399A"/>
    <w:rsid w:val="00784E3E"/>
    <w:rsid w:val="007850C7"/>
    <w:rsid w:val="0079504A"/>
    <w:rsid w:val="00797E6A"/>
    <w:rsid w:val="007A1A60"/>
    <w:rsid w:val="007A317A"/>
    <w:rsid w:val="007A57EF"/>
    <w:rsid w:val="007A726D"/>
    <w:rsid w:val="007B0FF3"/>
    <w:rsid w:val="007B1F09"/>
    <w:rsid w:val="007B4AF1"/>
    <w:rsid w:val="007C1D60"/>
    <w:rsid w:val="007C25C4"/>
    <w:rsid w:val="007C29E0"/>
    <w:rsid w:val="007C4A42"/>
    <w:rsid w:val="007C5B63"/>
    <w:rsid w:val="007C6634"/>
    <w:rsid w:val="007C76D0"/>
    <w:rsid w:val="007C7DA5"/>
    <w:rsid w:val="007C7F11"/>
    <w:rsid w:val="007D0B7D"/>
    <w:rsid w:val="007D0E98"/>
    <w:rsid w:val="007D5DD0"/>
    <w:rsid w:val="007D7792"/>
    <w:rsid w:val="007E03ED"/>
    <w:rsid w:val="007E34E0"/>
    <w:rsid w:val="007E44EB"/>
    <w:rsid w:val="007E50D9"/>
    <w:rsid w:val="007F0A34"/>
    <w:rsid w:val="007F528D"/>
    <w:rsid w:val="00800440"/>
    <w:rsid w:val="00803721"/>
    <w:rsid w:val="00803F55"/>
    <w:rsid w:val="00810684"/>
    <w:rsid w:val="00821B3E"/>
    <w:rsid w:val="0082268A"/>
    <w:rsid w:val="008232AB"/>
    <w:rsid w:val="0083108F"/>
    <w:rsid w:val="0083410B"/>
    <w:rsid w:val="00835912"/>
    <w:rsid w:val="008361CF"/>
    <w:rsid w:val="008379FC"/>
    <w:rsid w:val="008404AF"/>
    <w:rsid w:val="00843821"/>
    <w:rsid w:val="00843F7E"/>
    <w:rsid w:val="00843FD7"/>
    <w:rsid w:val="00845057"/>
    <w:rsid w:val="00846F00"/>
    <w:rsid w:val="0085063A"/>
    <w:rsid w:val="008540B1"/>
    <w:rsid w:val="00856B0D"/>
    <w:rsid w:val="00856CFE"/>
    <w:rsid w:val="0086057B"/>
    <w:rsid w:val="00862586"/>
    <w:rsid w:val="00864295"/>
    <w:rsid w:val="008655E4"/>
    <w:rsid w:val="00871F67"/>
    <w:rsid w:val="0087318E"/>
    <w:rsid w:val="00874D34"/>
    <w:rsid w:val="00875F87"/>
    <w:rsid w:val="00880037"/>
    <w:rsid w:val="00882C77"/>
    <w:rsid w:val="00883096"/>
    <w:rsid w:val="0088350D"/>
    <w:rsid w:val="00886CAE"/>
    <w:rsid w:val="00896C6C"/>
    <w:rsid w:val="00897D2A"/>
    <w:rsid w:val="008A108C"/>
    <w:rsid w:val="008A33CF"/>
    <w:rsid w:val="008B09FF"/>
    <w:rsid w:val="008B3C22"/>
    <w:rsid w:val="008B5245"/>
    <w:rsid w:val="008B5D5A"/>
    <w:rsid w:val="008D28B6"/>
    <w:rsid w:val="008D5F9D"/>
    <w:rsid w:val="008D7DCE"/>
    <w:rsid w:val="008E1665"/>
    <w:rsid w:val="008E3870"/>
    <w:rsid w:val="008E3F1C"/>
    <w:rsid w:val="008E5414"/>
    <w:rsid w:val="008E576B"/>
    <w:rsid w:val="008E5E1D"/>
    <w:rsid w:val="008E713F"/>
    <w:rsid w:val="008F2959"/>
    <w:rsid w:val="008F696E"/>
    <w:rsid w:val="008F780E"/>
    <w:rsid w:val="009002F6"/>
    <w:rsid w:val="00901157"/>
    <w:rsid w:val="00903B97"/>
    <w:rsid w:val="00907BBD"/>
    <w:rsid w:val="00907E20"/>
    <w:rsid w:val="00910F1F"/>
    <w:rsid w:val="00911620"/>
    <w:rsid w:val="00912A55"/>
    <w:rsid w:val="009133B3"/>
    <w:rsid w:val="009136B8"/>
    <w:rsid w:val="00913886"/>
    <w:rsid w:val="0091614A"/>
    <w:rsid w:val="00917AB3"/>
    <w:rsid w:val="00921983"/>
    <w:rsid w:val="009232E1"/>
    <w:rsid w:val="00937999"/>
    <w:rsid w:val="009401CB"/>
    <w:rsid w:val="0094305A"/>
    <w:rsid w:val="00943CD8"/>
    <w:rsid w:val="00954DD2"/>
    <w:rsid w:val="009563DF"/>
    <w:rsid w:val="00956F36"/>
    <w:rsid w:val="00971795"/>
    <w:rsid w:val="00972DDA"/>
    <w:rsid w:val="00973FE3"/>
    <w:rsid w:val="009757AB"/>
    <w:rsid w:val="00984696"/>
    <w:rsid w:val="009865BD"/>
    <w:rsid w:val="00986DFA"/>
    <w:rsid w:val="00992C7F"/>
    <w:rsid w:val="00995196"/>
    <w:rsid w:val="009954C7"/>
    <w:rsid w:val="00996AA4"/>
    <w:rsid w:val="0099723A"/>
    <w:rsid w:val="009A264B"/>
    <w:rsid w:val="009A2B60"/>
    <w:rsid w:val="009A48E9"/>
    <w:rsid w:val="009A50F0"/>
    <w:rsid w:val="009A6A1F"/>
    <w:rsid w:val="009B313F"/>
    <w:rsid w:val="009B3E7C"/>
    <w:rsid w:val="009B6169"/>
    <w:rsid w:val="009C3470"/>
    <w:rsid w:val="009C5744"/>
    <w:rsid w:val="009C5FAF"/>
    <w:rsid w:val="009C79EC"/>
    <w:rsid w:val="009D2F42"/>
    <w:rsid w:val="009D3CC5"/>
    <w:rsid w:val="009D6DE3"/>
    <w:rsid w:val="009E0D28"/>
    <w:rsid w:val="009E2B36"/>
    <w:rsid w:val="009E3F53"/>
    <w:rsid w:val="00A02BAD"/>
    <w:rsid w:val="00A0617D"/>
    <w:rsid w:val="00A100E6"/>
    <w:rsid w:val="00A13231"/>
    <w:rsid w:val="00A22C9D"/>
    <w:rsid w:val="00A30332"/>
    <w:rsid w:val="00A3237F"/>
    <w:rsid w:val="00A3501B"/>
    <w:rsid w:val="00A35AD3"/>
    <w:rsid w:val="00A3782D"/>
    <w:rsid w:val="00A40057"/>
    <w:rsid w:val="00A406E9"/>
    <w:rsid w:val="00A423D0"/>
    <w:rsid w:val="00A43A7F"/>
    <w:rsid w:val="00A442E8"/>
    <w:rsid w:val="00A4576D"/>
    <w:rsid w:val="00A476BB"/>
    <w:rsid w:val="00A52EA5"/>
    <w:rsid w:val="00A57C78"/>
    <w:rsid w:val="00A57DC9"/>
    <w:rsid w:val="00A608C9"/>
    <w:rsid w:val="00A61341"/>
    <w:rsid w:val="00A62F74"/>
    <w:rsid w:val="00A653A7"/>
    <w:rsid w:val="00A65A11"/>
    <w:rsid w:val="00A671C0"/>
    <w:rsid w:val="00A72AC0"/>
    <w:rsid w:val="00A744D5"/>
    <w:rsid w:val="00A83222"/>
    <w:rsid w:val="00A879BF"/>
    <w:rsid w:val="00A908C1"/>
    <w:rsid w:val="00A9119A"/>
    <w:rsid w:val="00A91396"/>
    <w:rsid w:val="00A919A3"/>
    <w:rsid w:val="00A92104"/>
    <w:rsid w:val="00A93163"/>
    <w:rsid w:val="00A94CBF"/>
    <w:rsid w:val="00A96DA2"/>
    <w:rsid w:val="00A97D8E"/>
    <w:rsid w:val="00AA3FA0"/>
    <w:rsid w:val="00AA5567"/>
    <w:rsid w:val="00AA66C9"/>
    <w:rsid w:val="00AA6C3E"/>
    <w:rsid w:val="00AA7BB2"/>
    <w:rsid w:val="00AB0494"/>
    <w:rsid w:val="00AB0909"/>
    <w:rsid w:val="00AC08A5"/>
    <w:rsid w:val="00AC2747"/>
    <w:rsid w:val="00AC73A1"/>
    <w:rsid w:val="00AC7B8B"/>
    <w:rsid w:val="00AD59AF"/>
    <w:rsid w:val="00AD5AD0"/>
    <w:rsid w:val="00AD6154"/>
    <w:rsid w:val="00AD758E"/>
    <w:rsid w:val="00AE08A5"/>
    <w:rsid w:val="00AE253A"/>
    <w:rsid w:val="00AE27AC"/>
    <w:rsid w:val="00AE52E0"/>
    <w:rsid w:val="00AE587F"/>
    <w:rsid w:val="00AF2931"/>
    <w:rsid w:val="00AF7442"/>
    <w:rsid w:val="00B003DA"/>
    <w:rsid w:val="00B01BFA"/>
    <w:rsid w:val="00B01F91"/>
    <w:rsid w:val="00B03B2D"/>
    <w:rsid w:val="00B11FA2"/>
    <w:rsid w:val="00B12546"/>
    <w:rsid w:val="00B15193"/>
    <w:rsid w:val="00B16F81"/>
    <w:rsid w:val="00B21C2E"/>
    <w:rsid w:val="00B21D2F"/>
    <w:rsid w:val="00B221D8"/>
    <w:rsid w:val="00B25424"/>
    <w:rsid w:val="00B25480"/>
    <w:rsid w:val="00B27EC8"/>
    <w:rsid w:val="00B345F4"/>
    <w:rsid w:val="00B352E4"/>
    <w:rsid w:val="00B4671A"/>
    <w:rsid w:val="00B5259D"/>
    <w:rsid w:val="00B53CFA"/>
    <w:rsid w:val="00B551FB"/>
    <w:rsid w:val="00B5604D"/>
    <w:rsid w:val="00B64624"/>
    <w:rsid w:val="00B65919"/>
    <w:rsid w:val="00B67047"/>
    <w:rsid w:val="00B671CC"/>
    <w:rsid w:val="00B672B4"/>
    <w:rsid w:val="00B70536"/>
    <w:rsid w:val="00B70E4B"/>
    <w:rsid w:val="00B71147"/>
    <w:rsid w:val="00B72F6F"/>
    <w:rsid w:val="00B750C4"/>
    <w:rsid w:val="00B75D37"/>
    <w:rsid w:val="00B77B5C"/>
    <w:rsid w:val="00B80062"/>
    <w:rsid w:val="00B820CE"/>
    <w:rsid w:val="00B820FA"/>
    <w:rsid w:val="00B83798"/>
    <w:rsid w:val="00B837D2"/>
    <w:rsid w:val="00B83DAC"/>
    <w:rsid w:val="00B84AFC"/>
    <w:rsid w:val="00B85128"/>
    <w:rsid w:val="00B87CFA"/>
    <w:rsid w:val="00B90F47"/>
    <w:rsid w:val="00B941F4"/>
    <w:rsid w:val="00B9445D"/>
    <w:rsid w:val="00BA08BE"/>
    <w:rsid w:val="00BA41F5"/>
    <w:rsid w:val="00BA4A3A"/>
    <w:rsid w:val="00BB5268"/>
    <w:rsid w:val="00BB70A7"/>
    <w:rsid w:val="00BC35BB"/>
    <w:rsid w:val="00BC3912"/>
    <w:rsid w:val="00BC515C"/>
    <w:rsid w:val="00BC6263"/>
    <w:rsid w:val="00BC683C"/>
    <w:rsid w:val="00BC71C2"/>
    <w:rsid w:val="00BD0DE9"/>
    <w:rsid w:val="00BD3998"/>
    <w:rsid w:val="00BD6E22"/>
    <w:rsid w:val="00BE0096"/>
    <w:rsid w:val="00BE197D"/>
    <w:rsid w:val="00BE3820"/>
    <w:rsid w:val="00BE63D8"/>
    <w:rsid w:val="00BF0338"/>
    <w:rsid w:val="00BF08CF"/>
    <w:rsid w:val="00BF0A49"/>
    <w:rsid w:val="00BF4D71"/>
    <w:rsid w:val="00BF5326"/>
    <w:rsid w:val="00BF7E90"/>
    <w:rsid w:val="00C01582"/>
    <w:rsid w:val="00C030DB"/>
    <w:rsid w:val="00C053C5"/>
    <w:rsid w:val="00C057A5"/>
    <w:rsid w:val="00C07580"/>
    <w:rsid w:val="00C1531D"/>
    <w:rsid w:val="00C1656E"/>
    <w:rsid w:val="00C2050C"/>
    <w:rsid w:val="00C2277D"/>
    <w:rsid w:val="00C246A8"/>
    <w:rsid w:val="00C303DB"/>
    <w:rsid w:val="00C31167"/>
    <w:rsid w:val="00C31421"/>
    <w:rsid w:val="00C31B0E"/>
    <w:rsid w:val="00C31D0F"/>
    <w:rsid w:val="00C34B5D"/>
    <w:rsid w:val="00C4177B"/>
    <w:rsid w:val="00C422D6"/>
    <w:rsid w:val="00C4267C"/>
    <w:rsid w:val="00C438C9"/>
    <w:rsid w:val="00C44FBB"/>
    <w:rsid w:val="00C506B2"/>
    <w:rsid w:val="00C537E3"/>
    <w:rsid w:val="00C54D0B"/>
    <w:rsid w:val="00C56AE0"/>
    <w:rsid w:val="00C57201"/>
    <w:rsid w:val="00C653E3"/>
    <w:rsid w:val="00C75D9B"/>
    <w:rsid w:val="00C762F8"/>
    <w:rsid w:val="00C80535"/>
    <w:rsid w:val="00C8126E"/>
    <w:rsid w:val="00C94239"/>
    <w:rsid w:val="00C9483A"/>
    <w:rsid w:val="00C94A68"/>
    <w:rsid w:val="00CA4997"/>
    <w:rsid w:val="00CA517F"/>
    <w:rsid w:val="00CB2956"/>
    <w:rsid w:val="00CB4AF0"/>
    <w:rsid w:val="00CB72FB"/>
    <w:rsid w:val="00CC3B30"/>
    <w:rsid w:val="00CC4FEA"/>
    <w:rsid w:val="00CC60C7"/>
    <w:rsid w:val="00CC7A05"/>
    <w:rsid w:val="00CD204B"/>
    <w:rsid w:val="00CD73E3"/>
    <w:rsid w:val="00CD7F13"/>
    <w:rsid w:val="00CE2074"/>
    <w:rsid w:val="00CE2812"/>
    <w:rsid w:val="00CE2FC4"/>
    <w:rsid w:val="00CE505C"/>
    <w:rsid w:val="00CE51DB"/>
    <w:rsid w:val="00CE5F95"/>
    <w:rsid w:val="00CF4518"/>
    <w:rsid w:val="00CF622F"/>
    <w:rsid w:val="00CF6F88"/>
    <w:rsid w:val="00CF7B3D"/>
    <w:rsid w:val="00D00E9F"/>
    <w:rsid w:val="00D02E82"/>
    <w:rsid w:val="00D034D9"/>
    <w:rsid w:val="00D05028"/>
    <w:rsid w:val="00D05293"/>
    <w:rsid w:val="00D05C70"/>
    <w:rsid w:val="00D05CB8"/>
    <w:rsid w:val="00D11B30"/>
    <w:rsid w:val="00D12E46"/>
    <w:rsid w:val="00D1638C"/>
    <w:rsid w:val="00D1652E"/>
    <w:rsid w:val="00D22CCE"/>
    <w:rsid w:val="00D26F3F"/>
    <w:rsid w:val="00D272E4"/>
    <w:rsid w:val="00D274E2"/>
    <w:rsid w:val="00D3048B"/>
    <w:rsid w:val="00D339A3"/>
    <w:rsid w:val="00D35027"/>
    <w:rsid w:val="00D41297"/>
    <w:rsid w:val="00D442E5"/>
    <w:rsid w:val="00D5213F"/>
    <w:rsid w:val="00D5255D"/>
    <w:rsid w:val="00D54751"/>
    <w:rsid w:val="00D5566C"/>
    <w:rsid w:val="00D572F8"/>
    <w:rsid w:val="00D61924"/>
    <w:rsid w:val="00D6220F"/>
    <w:rsid w:val="00D66BC1"/>
    <w:rsid w:val="00D66DF5"/>
    <w:rsid w:val="00D72B6B"/>
    <w:rsid w:val="00D76EE6"/>
    <w:rsid w:val="00D775DE"/>
    <w:rsid w:val="00D82A53"/>
    <w:rsid w:val="00D83802"/>
    <w:rsid w:val="00D83B55"/>
    <w:rsid w:val="00D84A99"/>
    <w:rsid w:val="00D85E35"/>
    <w:rsid w:val="00D90854"/>
    <w:rsid w:val="00D91D92"/>
    <w:rsid w:val="00D946A3"/>
    <w:rsid w:val="00D958CD"/>
    <w:rsid w:val="00DA1394"/>
    <w:rsid w:val="00DA3884"/>
    <w:rsid w:val="00DA4F04"/>
    <w:rsid w:val="00DB1B09"/>
    <w:rsid w:val="00DB443C"/>
    <w:rsid w:val="00DB452C"/>
    <w:rsid w:val="00DB526F"/>
    <w:rsid w:val="00DB5771"/>
    <w:rsid w:val="00DB630A"/>
    <w:rsid w:val="00DB701F"/>
    <w:rsid w:val="00DC08C8"/>
    <w:rsid w:val="00DC2DA9"/>
    <w:rsid w:val="00DC65CB"/>
    <w:rsid w:val="00DC7CDE"/>
    <w:rsid w:val="00DC7E5B"/>
    <w:rsid w:val="00DD039A"/>
    <w:rsid w:val="00DD2EED"/>
    <w:rsid w:val="00DD7585"/>
    <w:rsid w:val="00DE1A88"/>
    <w:rsid w:val="00DE3663"/>
    <w:rsid w:val="00DE72D6"/>
    <w:rsid w:val="00DF1D19"/>
    <w:rsid w:val="00DF38AA"/>
    <w:rsid w:val="00DF5907"/>
    <w:rsid w:val="00DF7134"/>
    <w:rsid w:val="00E0014F"/>
    <w:rsid w:val="00E03472"/>
    <w:rsid w:val="00E03942"/>
    <w:rsid w:val="00E06199"/>
    <w:rsid w:val="00E06F7C"/>
    <w:rsid w:val="00E075FC"/>
    <w:rsid w:val="00E13F0C"/>
    <w:rsid w:val="00E15BC3"/>
    <w:rsid w:val="00E17BD3"/>
    <w:rsid w:val="00E23A85"/>
    <w:rsid w:val="00E30D8E"/>
    <w:rsid w:val="00E31D0C"/>
    <w:rsid w:val="00E3683D"/>
    <w:rsid w:val="00E37731"/>
    <w:rsid w:val="00E43CAC"/>
    <w:rsid w:val="00E4564E"/>
    <w:rsid w:val="00E47485"/>
    <w:rsid w:val="00E504AB"/>
    <w:rsid w:val="00E54E58"/>
    <w:rsid w:val="00E570FC"/>
    <w:rsid w:val="00E644B5"/>
    <w:rsid w:val="00E65197"/>
    <w:rsid w:val="00E65BB6"/>
    <w:rsid w:val="00E776F7"/>
    <w:rsid w:val="00E80437"/>
    <w:rsid w:val="00E80D84"/>
    <w:rsid w:val="00E81133"/>
    <w:rsid w:val="00E823FE"/>
    <w:rsid w:val="00E8312D"/>
    <w:rsid w:val="00E85DB0"/>
    <w:rsid w:val="00E866C6"/>
    <w:rsid w:val="00E86C9E"/>
    <w:rsid w:val="00E87537"/>
    <w:rsid w:val="00E904C4"/>
    <w:rsid w:val="00E92857"/>
    <w:rsid w:val="00E957A7"/>
    <w:rsid w:val="00E957CD"/>
    <w:rsid w:val="00EA1597"/>
    <w:rsid w:val="00EA1B90"/>
    <w:rsid w:val="00EA5D02"/>
    <w:rsid w:val="00EA7EF6"/>
    <w:rsid w:val="00EB17E2"/>
    <w:rsid w:val="00EB22BB"/>
    <w:rsid w:val="00EB2D9D"/>
    <w:rsid w:val="00EC3C10"/>
    <w:rsid w:val="00EC7ACA"/>
    <w:rsid w:val="00EC7BF6"/>
    <w:rsid w:val="00ED1A7C"/>
    <w:rsid w:val="00ED1E44"/>
    <w:rsid w:val="00ED7CFB"/>
    <w:rsid w:val="00EE16AC"/>
    <w:rsid w:val="00EE20E3"/>
    <w:rsid w:val="00EE6F50"/>
    <w:rsid w:val="00EE7905"/>
    <w:rsid w:val="00EE7E83"/>
    <w:rsid w:val="00EF10E2"/>
    <w:rsid w:val="00EF294F"/>
    <w:rsid w:val="00EF4FC9"/>
    <w:rsid w:val="00EF5503"/>
    <w:rsid w:val="00EF7AEE"/>
    <w:rsid w:val="00F0305D"/>
    <w:rsid w:val="00F07D17"/>
    <w:rsid w:val="00F135CE"/>
    <w:rsid w:val="00F15D73"/>
    <w:rsid w:val="00F16351"/>
    <w:rsid w:val="00F20043"/>
    <w:rsid w:val="00F23F23"/>
    <w:rsid w:val="00F24582"/>
    <w:rsid w:val="00F24A91"/>
    <w:rsid w:val="00F24B09"/>
    <w:rsid w:val="00F2658B"/>
    <w:rsid w:val="00F30BE1"/>
    <w:rsid w:val="00F31C62"/>
    <w:rsid w:val="00F33546"/>
    <w:rsid w:val="00F35157"/>
    <w:rsid w:val="00F35980"/>
    <w:rsid w:val="00F448F6"/>
    <w:rsid w:val="00F45593"/>
    <w:rsid w:val="00F4615D"/>
    <w:rsid w:val="00F4623F"/>
    <w:rsid w:val="00F51FAC"/>
    <w:rsid w:val="00F52536"/>
    <w:rsid w:val="00F5494D"/>
    <w:rsid w:val="00F54A29"/>
    <w:rsid w:val="00F561F7"/>
    <w:rsid w:val="00F57217"/>
    <w:rsid w:val="00F642DC"/>
    <w:rsid w:val="00F64550"/>
    <w:rsid w:val="00F64EC3"/>
    <w:rsid w:val="00F72286"/>
    <w:rsid w:val="00F7501B"/>
    <w:rsid w:val="00F8309D"/>
    <w:rsid w:val="00F8510A"/>
    <w:rsid w:val="00F957AB"/>
    <w:rsid w:val="00FA2034"/>
    <w:rsid w:val="00FA4C7E"/>
    <w:rsid w:val="00FA4D5A"/>
    <w:rsid w:val="00FA5966"/>
    <w:rsid w:val="00FB2E91"/>
    <w:rsid w:val="00FB325E"/>
    <w:rsid w:val="00FB472B"/>
    <w:rsid w:val="00FB549E"/>
    <w:rsid w:val="00FB553E"/>
    <w:rsid w:val="00FB68C2"/>
    <w:rsid w:val="00FC0F53"/>
    <w:rsid w:val="00FC1143"/>
    <w:rsid w:val="00FC163D"/>
    <w:rsid w:val="00FC4829"/>
    <w:rsid w:val="00FC4B18"/>
    <w:rsid w:val="00FC64B5"/>
    <w:rsid w:val="00FD2D86"/>
    <w:rsid w:val="00FE0A31"/>
    <w:rsid w:val="00FE2C4A"/>
    <w:rsid w:val="00FE5828"/>
    <w:rsid w:val="00FF003A"/>
    <w:rsid w:val="00FF217F"/>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12BEEA"/>
  <w15:docId w15:val="{32140437-D7CB-4136-8F49-46B57AA06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7E50D9"/>
    <w:pPr>
      <w:tabs>
        <w:tab w:val="center" w:pos="4536"/>
        <w:tab w:val="right" w:pos="9072"/>
      </w:tabs>
    </w:pPr>
  </w:style>
  <w:style w:type="character" w:customStyle="1" w:styleId="KopfzeileZchn">
    <w:name w:val="Kopfzeile Zchn"/>
    <w:basedOn w:val="Absatz-Standardschriftart"/>
    <w:link w:val="Kopfzeile"/>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0E3830"/>
    <w:rPr>
      <w:sz w:val="16"/>
      <w:szCs w:val="16"/>
    </w:rPr>
  </w:style>
  <w:style w:type="paragraph" w:styleId="Kommentartext">
    <w:name w:val="annotation text"/>
    <w:basedOn w:val="Standard"/>
    <w:link w:val="KommentartextZchn"/>
    <w:uiPriority w:val="99"/>
    <w:semiHidden/>
    <w:unhideWhenUsed/>
    <w:rsid w:val="000E3830"/>
    <w:rPr>
      <w:sz w:val="20"/>
      <w:szCs w:val="20"/>
    </w:rPr>
  </w:style>
  <w:style w:type="character" w:customStyle="1" w:styleId="KommentartextZchn">
    <w:name w:val="Kommentartext Zchn"/>
    <w:basedOn w:val="Absatz-Standardschriftart"/>
    <w:link w:val="Kommentartext"/>
    <w:uiPriority w:val="99"/>
    <w:semiHidden/>
    <w:rsid w:val="000E3830"/>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0E3830"/>
    <w:rPr>
      <w:b/>
      <w:bCs/>
    </w:rPr>
  </w:style>
  <w:style w:type="character" w:customStyle="1" w:styleId="KommentarthemaZchn">
    <w:name w:val="Kommentarthema Zchn"/>
    <w:basedOn w:val="KommentartextZchn"/>
    <w:link w:val="Kommentarthema"/>
    <w:uiPriority w:val="99"/>
    <w:semiHidden/>
    <w:rsid w:val="000E3830"/>
    <w:rPr>
      <w:rFonts w:ascii="Arial" w:hAnsi="Arial"/>
      <w:b/>
      <w:bCs/>
      <w:sz w:val="20"/>
      <w:szCs w:val="20"/>
    </w:rPr>
  </w:style>
  <w:style w:type="character" w:styleId="BesuchterLink">
    <w:name w:val="FollowedHyperlink"/>
    <w:basedOn w:val="Absatz-Standardschriftart"/>
    <w:uiPriority w:val="99"/>
    <w:semiHidden/>
    <w:unhideWhenUsed/>
    <w:rsid w:val="00F35157"/>
    <w:rPr>
      <w:color w:val="800080" w:themeColor="followedHyperlink"/>
      <w:u w:val="single"/>
    </w:rPr>
  </w:style>
  <w:style w:type="character" w:styleId="NichtaufgelsteErwhnung">
    <w:name w:val="Unresolved Mention"/>
    <w:basedOn w:val="Absatz-Standardschriftart"/>
    <w:uiPriority w:val="99"/>
    <w:semiHidden/>
    <w:unhideWhenUsed/>
    <w:rsid w:val="00F24A91"/>
    <w:rPr>
      <w:color w:val="605E5C"/>
      <w:shd w:val="clear" w:color="auto" w:fill="E1DFDD"/>
    </w:rPr>
  </w:style>
  <w:style w:type="paragraph" w:customStyle="1" w:styleId="Copy">
    <w:name w:val="Copy"/>
    <w:basedOn w:val="Standard"/>
    <w:uiPriority w:val="99"/>
    <w:rsid w:val="009232E1"/>
    <w:pPr>
      <w:tabs>
        <w:tab w:val="left" w:pos="227"/>
      </w:tabs>
      <w:suppressAutoHyphen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paragraph" w:customStyle="1" w:styleId="Copyreg">
    <w:name w:val="Copy reg."/>
    <w:basedOn w:val="Standard"/>
    <w:uiPriority w:val="99"/>
    <w:rsid w:val="00487620"/>
    <w:pPr>
      <w:tabs>
        <w:tab w:val="left" w:pos="227"/>
      </w:tab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character" w:customStyle="1" w:styleId="A1">
    <w:name w:val="A1"/>
    <w:uiPriority w:val="99"/>
    <w:rsid w:val="00457EC1"/>
    <w:rPr>
      <w:rFonts w:cs="HelveticaNeueLT W1G 45 Lt"/>
      <w:color w:val="211D1E"/>
      <w:sz w:val="16"/>
      <w:szCs w:val="16"/>
    </w:rPr>
  </w:style>
  <w:style w:type="character" w:styleId="Hervorhebung">
    <w:name w:val="Emphasis"/>
    <w:basedOn w:val="Absatz-Standardschriftart"/>
    <w:uiPriority w:val="20"/>
    <w:qFormat/>
    <w:rsid w:val="00D91D92"/>
    <w:rPr>
      <w:i/>
      <w:iCs/>
    </w:rPr>
  </w:style>
  <w:style w:type="paragraph" w:styleId="Funotentext">
    <w:name w:val="footnote text"/>
    <w:basedOn w:val="Standard"/>
    <w:link w:val="FunotentextZchn"/>
    <w:uiPriority w:val="99"/>
    <w:semiHidden/>
    <w:unhideWhenUsed/>
    <w:rsid w:val="00B221D8"/>
    <w:rPr>
      <w:sz w:val="20"/>
      <w:szCs w:val="20"/>
    </w:rPr>
  </w:style>
  <w:style w:type="character" w:customStyle="1" w:styleId="FunotentextZchn">
    <w:name w:val="Fußnotentext Zchn"/>
    <w:basedOn w:val="Absatz-Standardschriftart"/>
    <w:link w:val="Funotentext"/>
    <w:uiPriority w:val="99"/>
    <w:semiHidden/>
    <w:rsid w:val="00B221D8"/>
    <w:rPr>
      <w:rFonts w:ascii="Arial" w:hAnsi="Arial"/>
      <w:sz w:val="20"/>
      <w:szCs w:val="20"/>
    </w:rPr>
  </w:style>
  <w:style w:type="character" w:styleId="Funotenzeichen">
    <w:name w:val="footnote reference"/>
    <w:basedOn w:val="Absatz-Standardschriftart"/>
    <w:uiPriority w:val="99"/>
    <w:semiHidden/>
    <w:unhideWhenUsed/>
    <w:rsid w:val="00B221D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092577">
      <w:bodyDiv w:val="1"/>
      <w:marLeft w:val="0"/>
      <w:marRight w:val="0"/>
      <w:marTop w:val="0"/>
      <w:marBottom w:val="0"/>
      <w:divBdr>
        <w:top w:val="none" w:sz="0" w:space="0" w:color="auto"/>
        <w:left w:val="none" w:sz="0" w:space="0" w:color="auto"/>
        <w:bottom w:val="none" w:sz="0" w:space="0" w:color="auto"/>
        <w:right w:val="none" w:sz="0" w:space="0" w:color="auto"/>
      </w:divBdr>
    </w:div>
    <w:div w:id="54858582">
      <w:bodyDiv w:val="1"/>
      <w:marLeft w:val="0"/>
      <w:marRight w:val="0"/>
      <w:marTop w:val="0"/>
      <w:marBottom w:val="0"/>
      <w:divBdr>
        <w:top w:val="none" w:sz="0" w:space="0" w:color="auto"/>
        <w:left w:val="none" w:sz="0" w:space="0" w:color="auto"/>
        <w:bottom w:val="none" w:sz="0" w:space="0" w:color="auto"/>
        <w:right w:val="none" w:sz="0" w:space="0" w:color="auto"/>
      </w:divBdr>
    </w:div>
    <w:div w:id="210381845">
      <w:bodyDiv w:val="1"/>
      <w:marLeft w:val="0"/>
      <w:marRight w:val="0"/>
      <w:marTop w:val="0"/>
      <w:marBottom w:val="0"/>
      <w:divBdr>
        <w:top w:val="none" w:sz="0" w:space="0" w:color="auto"/>
        <w:left w:val="none" w:sz="0" w:space="0" w:color="auto"/>
        <w:bottom w:val="none" w:sz="0" w:space="0" w:color="auto"/>
        <w:right w:val="none" w:sz="0" w:space="0" w:color="auto"/>
      </w:divBdr>
    </w:div>
    <w:div w:id="472256689">
      <w:bodyDiv w:val="1"/>
      <w:marLeft w:val="0"/>
      <w:marRight w:val="0"/>
      <w:marTop w:val="0"/>
      <w:marBottom w:val="0"/>
      <w:divBdr>
        <w:top w:val="none" w:sz="0" w:space="0" w:color="auto"/>
        <w:left w:val="none" w:sz="0" w:space="0" w:color="auto"/>
        <w:bottom w:val="none" w:sz="0" w:space="0" w:color="auto"/>
        <w:right w:val="none" w:sz="0" w:space="0" w:color="auto"/>
      </w:divBdr>
    </w:div>
    <w:div w:id="513494840">
      <w:bodyDiv w:val="1"/>
      <w:marLeft w:val="0"/>
      <w:marRight w:val="0"/>
      <w:marTop w:val="0"/>
      <w:marBottom w:val="0"/>
      <w:divBdr>
        <w:top w:val="none" w:sz="0" w:space="0" w:color="auto"/>
        <w:left w:val="none" w:sz="0" w:space="0" w:color="auto"/>
        <w:bottom w:val="none" w:sz="0" w:space="0" w:color="auto"/>
        <w:right w:val="none" w:sz="0" w:space="0" w:color="auto"/>
      </w:divBdr>
    </w:div>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48155112">
      <w:bodyDiv w:val="1"/>
      <w:marLeft w:val="0"/>
      <w:marRight w:val="0"/>
      <w:marTop w:val="0"/>
      <w:marBottom w:val="0"/>
      <w:divBdr>
        <w:top w:val="none" w:sz="0" w:space="0" w:color="auto"/>
        <w:left w:val="none" w:sz="0" w:space="0" w:color="auto"/>
        <w:bottom w:val="none" w:sz="0" w:space="0" w:color="auto"/>
        <w:right w:val="none" w:sz="0" w:space="0" w:color="auto"/>
      </w:divBdr>
    </w:div>
    <w:div w:id="550919187">
      <w:bodyDiv w:val="1"/>
      <w:marLeft w:val="0"/>
      <w:marRight w:val="0"/>
      <w:marTop w:val="0"/>
      <w:marBottom w:val="0"/>
      <w:divBdr>
        <w:top w:val="none" w:sz="0" w:space="0" w:color="auto"/>
        <w:left w:val="none" w:sz="0" w:space="0" w:color="auto"/>
        <w:bottom w:val="none" w:sz="0" w:space="0" w:color="auto"/>
        <w:right w:val="none" w:sz="0" w:space="0" w:color="auto"/>
      </w:divBdr>
    </w:div>
    <w:div w:id="587081979">
      <w:bodyDiv w:val="1"/>
      <w:marLeft w:val="0"/>
      <w:marRight w:val="0"/>
      <w:marTop w:val="0"/>
      <w:marBottom w:val="0"/>
      <w:divBdr>
        <w:top w:val="none" w:sz="0" w:space="0" w:color="auto"/>
        <w:left w:val="none" w:sz="0" w:space="0" w:color="auto"/>
        <w:bottom w:val="none" w:sz="0" w:space="0" w:color="auto"/>
        <w:right w:val="none" w:sz="0" w:space="0" w:color="auto"/>
      </w:divBdr>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800197466">
      <w:bodyDiv w:val="1"/>
      <w:marLeft w:val="0"/>
      <w:marRight w:val="0"/>
      <w:marTop w:val="0"/>
      <w:marBottom w:val="0"/>
      <w:divBdr>
        <w:top w:val="none" w:sz="0" w:space="0" w:color="auto"/>
        <w:left w:val="none" w:sz="0" w:space="0" w:color="auto"/>
        <w:bottom w:val="none" w:sz="0" w:space="0" w:color="auto"/>
        <w:right w:val="none" w:sz="0" w:space="0" w:color="auto"/>
      </w:divBdr>
    </w:div>
    <w:div w:id="899830644">
      <w:bodyDiv w:val="1"/>
      <w:marLeft w:val="0"/>
      <w:marRight w:val="0"/>
      <w:marTop w:val="0"/>
      <w:marBottom w:val="0"/>
      <w:divBdr>
        <w:top w:val="none" w:sz="0" w:space="0" w:color="auto"/>
        <w:left w:val="none" w:sz="0" w:space="0" w:color="auto"/>
        <w:bottom w:val="none" w:sz="0" w:space="0" w:color="auto"/>
        <w:right w:val="none" w:sz="0" w:space="0" w:color="auto"/>
      </w:divBdr>
    </w:div>
    <w:div w:id="1022166508">
      <w:bodyDiv w:val="1"/>
      <w:marLeft w:val="0"/>
      <w:marRight w:val="0"/>
      <w:marTop w:val="0"/>
      <w:marBottom w:val="0"/>
      <w:divBdr>
        <w:top w:val="none" w:sz="0" w:space="0" w:color="auto"/>
        <w:left w:val="none" w:sz="0" w:space="0" w:color="auto"/>
        <w:bottom w:val="none" w:sz="0" w:space="0" w:color="auto"/>
        <w:right w:val="none" w:sz="0" w:space="0" w:color="auto"/>
      </w:divBdr>
    </w:div>
    <w:div w:id="1037435779">
      <w:bodyDiv w:val="1"/>
      <w:marLeft w:val="0"/>
      <w:marRight w:val="0"/>
      <w:marTop w:val="0"/>
      <w:marBottom w:val="0"/>
      <w:divBdr>
        <w:top w:val="none" w:sz="0" w:space="0" w:color="auto"/>
        <w:left w:val="none" w:sz="0" w:space="0" w:color="auto"/>
        <w:bottom w:val="none" w:sz="0" w:space="0" w:color="auto"/>
        <w:right w:val="none" w:sz="0" w:space="0" w:color="auto"/>
      </w:divBdr>
    </w:div>
    <w:div w:id="1104153980">
      <w:bodyDiv w:val="1"/>
      <w:marLeft w:val="0"/>
      <w:marRight w:val="0"/>
      <w:marTop w:val="0"/>
      <w:marBottom w:val="0"/>
      <w:divBdr>
        <w:top w:val="none" w:sz="0" w:space="0" w:color="auto"/>
        <w:left w:val="none" w:sz="0" w:space="0" w:color="auto"/>
        <w:bottom w:val="none" w:sz="0" w:space="0" w:color="auto"/>
        <w:right w:val="none" w:sz="0" w:space="0" w:color="auto"/>
      </w:divBdr>
    </w:div>
    <w:div w:id="1252737444">
      <w:bodyDiv w:val="1"/>
      <w:marLeft w:val="0"/>
      <w:marRight w:val="0"/>
      <w:marTop w:val="0"/>
      <w:marBottom w:val="0"/>
      <w:divBdr>
        <w:top w:val="none" w:sz="0" w:space="0" w:color="auto"/>
        <w:left w:val="none" w:sz="0" w:space="0" w:color="auto"/>
        <w:bottom w:val="none" w:sz="0" w:space="0" w:color="auto"/>
        <w:right w:val="none" w:sz="0" w:space="0" w:color="auto"/>
      </w:divBdr>
    </w:div>
    <w:div w:id="1332445140">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9410555">
      <w:bodyDiv w:val="1"/>
      <w:marLeft w:val="0"/>
      <w:marRight w:val="0"/>
      <w:marTop w:val="0"/>
      <w:marBottom w:val="0"/>
      <w:divBdr>
        <w:top w:val="none" w:sz="0" w:space="0" w:color="auto"/>
        <w:left w:val="none" w:sz="0" w:space="0" w:color="auto"/>
        <w:bottom w:val="none" w:sz="0" w:space="0" w:color="auto"/>
        <w:right w:val="none" w:sz="0" w:space="0" w:color="auto"/>
      </w:divBdr>
    </w:div>
    <w:div w:id="2078700544">
      <w:bodyDiv w:val="1"/>
      <w:marLeft w:val="0"/>
      <w:marRight w:val="0"/>
      <w:marTop w:val="0"/>
      <w:marBottom w:val="0"/>
      <w:divBdr>
        <w:top w:val="none" w:sz="0" w:space="0" w:color="auto"/>
        <w:left w:val="none" w:sz="0" w:space="0" w:color="auto"/>
        <w:bottom w:val="none" w:sz="0" w:space="0" w:color="auto"/>
        <w:right w:val="none" w:sz="0" w:space="0" w:color="auto"/>
      </w:divBdr>
    </w:div>
    <w:div w:id="211543736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tiff"/><Relationship Id="rId18" Type="http://schemas.openxmlformats.org/officeDocument/2006/relationships/hyperlink" Target="mailto:sola@sola.at"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yperlink" Target="http://www.sola.at"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www.sola.at" TargetMode="External"/><Relationship Id="rId25" Type="http://schemas.openxmlformats.org/officeDocument/2006/relationships/hyperlink" Target="https://www.facebook.com/SOLAMesswerkzeuge/"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sarah.blass@sola.at" TargetMode="External"/><Relationship Id="rId20" Type="http://schemas.openxmlformats.org/officeDocument/2006/relationships/hyperlink" Target="https://www.sola.at/de-at/ueber-sola/presse"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24" Type="http://schemas.openxmlformats.org/officeDocument/2006/relationships/hyperlink" Target="https://www.instagram.com/solameasuringtools"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9.png"/><Relationship Id="rId28" Type="http://schemas.openxmlformats.org/officeDocument/2006/relationships/hyperlink" Target="https://www.linkedin.com/company/sola-measuring-tools" TargetMode="External"/><Relationship Id="rId10" Type="http://schemas.openxmlformats.org/officeDocument/2006/relationships/image" Target="media/image2.jpeg"/><Relationship Id="rId19" Type="http://schemas.openxmlformats.org/officeDocument/2006/relationships/hyperlink" Target="http://www.sola.at"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sola.at/press-release/de/sola_presseinformation_magnetische_wasserwaagen_de_092025.zip" TargetMode="External"/><Relationship Id="rId14" Type="http://schemas.openxmlformats.org/officeDocument/2006/relationships/image" Target="media/image6.jpeg"/><Relationship Id="rId22" Type="http://schemas.openxmlformats.org/officeDocument/2006/relationships/image" Target="media/image8.png"/><Relationship Id="rId27" Type="http://schemas.openxmlformats.org/officeDocument/2006/relationships/image" Target="media/image11.png"/><Relationship Id="rId30" Type="http://schemas.openxmlformats.org/officeDocument/2006/relationships/footer" Target="footer1.xml"/><Relationship Id="rId8" Type="http://schemas.openxmlformats.org/officeDocument/2006/relationships/hyperlink" Target="http://www.sola.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E2D74-395F-4574-A115-0486B4E34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839</Words>
  <Characters>5287</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6114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Blass</dc:creator>
  <cp:keywords/>
  <dc:description/>
  <cp:lastModifiedBy>Sarah Blass</cp:lastModifiedBy>
  <cp:revision>196</cp:revision>
  <cp:lastPrinted>2025-08-28T11:40:00Z</cp:lastPrinted>
  <dcterms:created xsi:type="dcterms:W3CDTF">2020-02-18T08:30:00Z</dcterms:created>
  <dcterms:modified xsi:type="dcterms:W3CDTF">2025-08-28T11:40:00Z</dcterms:modified>
</cp:coreProperties>
</file>