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B72FB" w:rsidRDefault="00434EDF" w:rsidP="000807CD">
      <w:pPr>
        <w:rPr>
          <w:sz w:val="20"/>
          <w:szCs w:val="20"/>
        </w:rPr>
      </w:pPr>
      <w:proofErr w:type="spellStart"/>
      <w:r>
        <w:rPr>
          <w:sz w:val="20"/>
          <w:szCs w:val="20"/>
        </w:rPr>
        <w:t>Götzis</w:t>
      </w:r>
      <w:proofErr w:type="spellEnd"/>
      <w:r>
        <w:rPr>
          <w:sz w:val="20"/>
          <w:szCs w:val="20"/>
        </w:rPr>
        <w:t>, Österreich</w:t>
      </w:r>
      <w:r w:rsidR="00CB72FB">
        <w:rPr>
          <w:sz w:val="20"/>
          <w:szCs w:val="20"/>
        </w:rPr>
        <w:t xml:space="preserve">, </w:t>
      </w:r>
      <w:r>
        <w:rPr>
          <w:sz w:val="20"/>
          <w:szCs w:val="20"/>
        </w:rPr>
        <w:t>April 2018</w:t>
      </w:r>
    </w:p>
    <w:p w:rsidR="00CB72FB" w:rsidRDefault="00CB72FB" w:rsidP="000807CD">
      <w:pPr>
        <w:rPr>
          <w:b/>
          <w:color w:val="FF0000"/>
          <w:sz w:val="28"/>
        </w:rPr>
      </w:pPr>
    </w:p>
    <w:p w:rsidR="00434EDF" w:rsidRDefault="00434EDF" w:rsidP="00434EDF">
      <w:pPr>
        <w:rPr>
          <w:rFonts w:cs="Arial"/>
          <w:b/>
          <w:color w:val="FF0000"/>
          <w:sz w:val="28"/>
          <w:szCs w:val="28"/>
        </w:rPr>
      </w:pPr>
      <w:r>
        <w:rPr>
          <w:rFonts w:cs="Arial"/>
          <w:b/>
          <w:color w:val="FF0000"/>
          <w:sz w:val="28"/>
          <w:szCs w:val="28"/>
        </w:rPr>
        <w:t>PLANO 3</w:t>
      </w:r>
      <w:r w:rsidRPr="00203C29">
        <w:rPr>
          <w:rFonts w:cs="Arial"/>
          <w:b/>
          <w:color w:val="FF0000"/>
          <w:sz w:val="28"/>
          <w:szCs w:val="28"/>
        </w:rPr>
        <w:t>D / 360° Linienlaser</w:t>
      </w:r>
    </w:p>
    <w:p w:rsidR="00434EDF" w:rsidRPr="00203C29" w:rsidRDefault="00434EDF" w:rsidP="00434EDF">
      <w:pPr>
        <w:rPr>
          <w:rFonts w:cs="Arial"/>
          <w:b/>
          <w:color w:val="FF0000"/>
        </w:rPr>
      </w:pPr>
    </w:p>
    <w:p w:rsidR="00434EDF" w:rsidRPr="00203C29" w:rsidRDefault="00434EDF" w:rsidP="00434EDF">
      <w:pPr>
        <w:rPr>
          <w:rFonts w:cs="Arial"/>
          <w:b/>
        </w:rPr>
      </w:pPr>
      <w:r w:rsidRPr="00203C29">
        <w:rPr>
          <w:rFonts w:cs="Arial"/>
          <w:b/>
        </w:rPr>
        <w:t>DER 360° LINIENLASER FÜR SCHNELLE UND PRÄZISE ERGEBNISSE</w:t>
      </w:r>
    </w:p>
    <w:p w:rsidR="00434EDF" w:rsidRPr="00203C29" w:rsidRDefault="00434EDF" w:rsidP="00434EDF">
      <w:pPr>
        <w:rPr>
          <w:rFonts w:cs="Arial"/>
          <w:sz w:val="20"/>
          <w:szCs w:val="20"/>
        </w:rPr>
      </w:pPr>
    </w:p>
    <w:p w:rsidR="00434EDF" w:rsidRPr="00203C29" w:rsidRDefault="00434EDF" w:rsidP="00434EDF">
      <w:pPr>
        <w:rPr>
          <w:rFonts w:cs="Arial"/>
          <w:b/>
          <w:sz w:val="20"/>
          <w:szCs w:val="20"/>
        </w:rPr>
      </w:pPr>
      <w:r>
        <w:rPr>
          <w:rFonts w:cs="Arial"/>
          <w:b/>
          <w:sz w:val="20"/>
          <w:szCs w:val="20"/>
        </w:rPr>
        <w:t>Der PLANO 3</w:t>
      </w:r>
      <w:r w:rsidRPr="00203C29">
        <w:rPr>
          <w:rFonts w:cs="Arial"/>
          <w:b/>
          <w:sz w:val="20"/>
          <w:szCs w:val="20"/>
        </w:rPr>
        <w:t xml:space="preserve">D von </w:t>
      </w:r>
      <w:proofErr w:type="spellStart"/>
      <w:r w:rsidRPr="00203C29">
        <w:rPr>
          <w:rFonts w:cs="Arial"/>
          <w:b/>
          <w:sz w:val="20"/>
          <w:szCs w:val="20"/>
        </w:rPr>
        <w:t>Sola</w:t>
      </w:r>
      <w:proofErr w:type="spellEnd"/>
      <w:r w:rsidRPr="00203C29">
        <w:rPr>
          <w:rFonts w:cs="Arial"/>
          <w:b/>
          <w:sz w:val="20"/>
          <w:szCs w:val="20"/>
        </w:rPr>
        <w:t xml:space="preserve"> punktet mi</w:t>
      </w:r>
      <w:r>
        <w:rPr>
          <w:rFonts w:cs="Arial"/>
          <w:b/>
          <w:sz w:val="20"/>
          <w:szCs w:val="20"/>
        </w:rPr>
        <w:t>t seiner kompakten Bauweise, einfachen Handhabung und</w:t>
      </w:r>
      <w:r w:rsidRPr="00203C29">
        <w:rPr>
          <w:rFonts w:cs="Arial"/>
          <w:b/>
          <w:sz w:val="20"/>
          <w:szCs w:val="20"/>
        </w:rPr>
        <w:t xml:space="preserve"> ermöglicht ein zügiges Arbeiten mit sehr geringer Messtoleranz.</w:t>
      </w:r>
    </w:p>
    <w:p w:rsidR="00434EDF" w:rsidRPr="00203C29" w:rsidRDefault="00434EDF" w:rsidP="00434EDF">
      <w:pPr>
        <w:rPr>
          <w:rFonts w:cs="Arial"/>
          <w:sz w:val="20"/>
          <w:szCs w:val="20"/>
        </w:rPr>
      </w:pPr>
    </w:p>
    <w:p w:rsidR="00434EDF" w:rsidRPr="00203C29" w:rsidRDefault="00434EDF" w:rsidP="00434EDF">
      <w:pPr>
        <w:rPr>
          <w:rFonts w:cs="Arial"/>
          <w:b/>
          <w:sz w:val="20"/>
          <w:szCs w:val="20"/>
        </w:rPr>
      </w:pPr>
      <w:r w:rsidRPr="00203C29">
        <w:rPr>
          <w:rFonts w:cs="Arial"/>
          <w:b/>
          <w:sz w:val="20"/>
          <w:szCs w:val="20"/>
        </w:rPr>
        <w:t>Universaltalent mit komfortabler Bedienung</w:t>
      </w:r>
    </w:p>
    <w:p w:rsidR="00434EDF" w:rsidRPr="00203C29" w:rsidRDefault="00434EDF" w:rsidP="00434EDF">
      <w:pPr>
        <w:pStyle w:val="KeinLeerraum"/>
        <w:rPr>
          <w:rFonts w:ascii="Arial" w:hAnsi="Arial" w:cs="Arial"/>
          <w:sz w:val="20"/>
          <w:szCs w:val="20"/>
          <w:lang w:val="de-DE"/>
        </w:rPr>
      </w:pPr>
      <w:r>
        <w:rPr>
          <w:rFonts w:ascii="Arial" w:hAnsi="Arial" w:cs="Arial"/>
          <w:sz w:val="20"/>
          <w:szCs w:val="20"/>
        </w:rPr>
        <w:t>Der PLANO 3</w:t>
      </w:r>
      <w:r w:rsidRPr="00203C29">
        <w:rPr>
          <w:rFonts w:ascii="Arial" w:hAnsi="Arial" w:cs="Arial"/>
          <w:sz w:val="20"/>
          <w:szCs w:val="20"/>
        </w:rPr>
        <w:t xml:space="preserve">D projiziert eine horizontale und zwei vertikale 360° Linien mit einer Messtoleranz von nur 0,20 mm pro Meter. Einsatzbereit ist der Laser mit nur wenigen Handgriffen. </w:t>
      </w:r>
      <w:r w:rsidRPr="00203C29">
        <w:rPr>
          <w:rFonts w:ascii="Arial" w:hAnsi="Arial" w:cs="Arial"/>
          <w:sz w:val="20"/>
          <w:szCs w:val="20"/>
          <w:lang w:val="de-DE"/>
        </w:rPr>
        <w:t>Aufstellen, einschalten und der Laser projiziert sofort seine Linien präzise im Raum. Die Laserlinien können jeweils einzeln per Knopfdruck zugeschaltet werden. Das ermöglicht eine Vielzahl neuer Anwendungen für gleichzeitiges Markieren, Ausrichten und Nivellieren.</w:t>
      </w:r>
    </w:p>
    <w:p w:rsidR="00434EDF" w:rsidRPr="00203C29" w:rsidRDefault="00434EDF" w:rsidP="00434EDF">
      <w:pPr>
        <w:widowControl w:val="0"/>
        <w:autoSpaceDE w:val="0"/>
        <w:autoSpaceDN w:val="0"/>
        <w:adjustRightInd w:val="0"/>
        <w:rPr>
          <w:rFonts w:cs="Arial"/>
          <w:sz w:val="20"/>
          <w:szCs w:val="20"/>
        </w:rPr>
      </w:pPr>
      <w:r w:rsidRPr="00203C29">
        <w:rPr>
          <w:rFonts w:cs="Arial"/>
          <w:sz w:val="20"/>
          <w:szCs w:val="20"/>
        </w:rPr>
        <w:t xml:space="preserve"> </w:t>
      </w:r>
    </w:p>
    <w:p w:rsidR="00434EDF" w:rsidRPr="00203C29" w:rsidRDefault="00434EDF" w:rsidP="00434EDF">
      <w:pPr>
        <w:rPr>
          <w:rFonts w:cs="Arial"/>
          <w:b/>
          <w:sz w:val="20"/>
          <w:szCs w:val="20"/>
        </w:rPr>
      </w:pPr>
      <w:r w:rsidRPr="00203C29">
        <w:rPr>
          <w:rFonts w:cs="Arial"/>
          <w:b/>
          <w:sz w:val="20"/>
          <w:szCs w:val="20"/>
        </w:rPr>
        <w:t>Effizienz im Trocken- und Innenausbau</w:t>
      </w:r>
    </w:p>
    <w:p w:rsidR="00434EDF" w:rsidRPr="00203C29" w:rsidRDefault="00434EDF" w:rsidP="00434EDF">
      <w:pPr>
        <w:autoSpaceDE w:val="0"/>
        <w:autoSpaceDN w:val="0"/>
        <w:adjustRightInd w:val="0"/>
        <w:rPr>
          <w:rFonts w:cs="Arial"/>
          <w:sz w:val="20"/>
          <w:szCs w:val="20"/>
        </w:rPr>
      </w:pPr>
      <w:r w:rsidRPr="00203C29">
        <w:rPr>
          <w:rFonts w:cs="Arial"/>
          <w:bCs/>
          <w:sz w:val="20"/>
          <w:szCs w:val="20"/>
        </w:rPr>
        <w:t xml:space="preserve">Der PLANO 3D macht das Arbeiten nicht nur exakter, sondern auch komfortabler und das mit Zeitersparnis. Dabei ist die hohe Messgenauigkeit rundum, also auf 360° gegeben. </w:t>
      </w:r>
    </w:p>
    <w:p w:rsidR="00434EDF" w:rsidRPr="00203C29" w:rsidRDefault="00434EDF" w:rsidP="00434EDF">
      <w:pPr>
        <w:autoSpaceDE w:val="0"/>
        <w:autoSpaceDN w:val="0"/>
        <w:adjustRightInd w:val="0"/>
        <w:rPr>
          <w:rFonts w:cs="Arial"/>
          <w:sz w:val="20"/>
          <w:szCs w:val="20"/>
        </w:rPr>
      </w:pPr>
    </w:p>
    <w:p w:rsidR="00434EDF" w:rsidRPr="00203C29" w:rsidRDefault="00434EDF" w:rsidP="00434EDF">
      <w:pPr>
        <w:autoSpaceDE w:val="0"/>
        <w:autoSpaceDN w:val="0"/>
        <w:adjustRightInd w:val="0"/>
        <w:rPr>
          <w:rFonts w:cs="Arial"/>
          <w:b/>
          <w:sz w:val="20"/>
          <w:szCs w:val="20"/>
        </w:rPr>
      </w:pPr>
      <w:r w:rsidRPr="00203C29">
        <w:rPr>
          <w:rFonts w:cs="Arial"/>
          <w:b/>
          <w:sz w:val="20"/>
          <w:szCs w:val="20"/>
        </w:rPr>
        <w:t>Exakt im 90° Winkel</w:t>
      </w:r>
    </w:p>
    <w:p w:rsidR="00434EDF" w:rsidRPr="00203C29" w:rsidRDefault="00434EDF" w:rsidP="00434EDF">
      <w:pPr>
        <w:autoSpaceDE w:val="0"/>
        <w:autoSpaceDN w:val="0"/>
        <w:adjustRightInd w:val="0"/>
        <w:rPr>
          <w:rFonts w:cs="Arial"/>
          <w:sz w:val="20"/>
          <w:szCs w:val="20"/>
        </w:rPr>
      </w:pPr>
      <w:r w:rsidRPr="00203C29">
        <w:rPr>
          <w:rFonts w:cs="Arial"/>
          <w:sz w:val="20"/>
          <w:szCs w:val="20"/>
        </w:rPr>
        <w:t xml:space="preserve">Die vertikalen Linien bilden zusammen mit der horizontalen 360° </w:t>
      </w:r>
      <w:r>
        <w:rPr>
          <w:rFonts w:cs="Arial"/>
          <w:sz w:val="20"/>
          <w:szCs w:val="20"/>
        </w:rPr>
        <w:t xml:space="preserve">Laserlinie einen 90° Winkel, die in Ihren Schnittpunkten ein </w:t>
      </w:r>
      <w:r w:rsidRPr="00203C29">
        <w:rPr>
          <w:rFonts w:cs="Arial"/>
          <w:sz w:val="20"/>
          <w:szCs w:val="20"/>
        </w:rPr>
        <w:t xml:space="preserve">Wandkreuz, Deckenkreuz sowie Bodenkreuz </w:t>
      </w:r>
      <w:r>
        <w:rPr>
          <w:rFonts w:cs="Arial"/>
          <w:sz w:val="20"/>
          <w:szCs w:val="20"/>
        </w:rPr>
        <w:t xml:space="preserve">bilden. </w:t>
      </w:r>
      <w:r w:rsidRPr="00203C29">
        <w:rPr>
          <w:rFonts w:cs="Arial"/>
          <w:sz w:val="20"/>
          <w:szCs w:val="20"/>
        </w:rPr>
        <w:t xml:space="preserve">Der genaue 90° Winkel dient zum perfekten Ausrichten beim Einbau von Einrichtungen und Möbeln. Zudem unterstützt er Sie bei Montagearbeiten wie z.B. </w:t>
      </w:r>
      <w:proofErr w:type="spellStart"/>
      <w:r w:rsidRPr="00203C29">
        <w:rPr>
          <w:rFonts w:cs="Arial"/>
          <w:sz w:val="20"/>
          <w:szCs w:val="20"/>
        </w:rPr>
        <w:t>Wändeerrichten</w:t>
      </w:r>
      <w:proofErr w:type="spellEnd"/>
      <w:r w:rsidRPr="00203C29">
        <w:rPr>
          <w:rFonts w:cs="Arial"/>
          <w:sz w:val="20"/>
          <w:szCs w:val="20"/>
        </w:rPr>
        <w:t xml:space="preserve"> und Deckenabhängen.</w:t>
      </w:r>
    </w:p>
    <w:p w:rsidR="00434EDF" w:rsidRDefault="00434EDF" w:rsidP="00434EDF">
      <w:pPr>
        <w:autoSpaceDE w:val="0"/>
        <w:autoSpaceDN w:val="0"/>
        <w:adjustRightInd w:val="0"/>
        <w:rPr>
          <w:rFonts w:cs="Arial"/>
          <w:sz w:val="20"/>
          <w:szCs w:val="20"/>
        </w:rPr>
      </w:pPr>
    </w:p>
    <w:p w:rsidR="00434EDF" w:rsidRPr="00203C29" w:rsidRDefault="00052192" w:rsidP="00434EDF">
      <w:pPr>
        <w:autoSpaceDE w:val="0"/>
        <w:autoSpaceDN w:val="0"/>
        <w:adjustRightInd w:val="0"/>
        <w:rPr>
          <w:rFonts w:cs="Arial"/>
          <w:b/>
          <w:sz w:val="20"/>
          <w:szCs w:val="20"/>
        </w:rPr>
      </w:pPr>
      <w:r>
        <w:rPr>
          <w:rFonts w:cs="Arial"/>
          <w:b/>
          <w:sz w:val="20"/>
          <w:szCs w:val="20"/>
        </w:rPr>
        <w:t xml:space="preserve">Zügiges Arbeiten. Präzise Ergebnisse </w:t>
      </w:r>
    </w:p>
    <w:p w:rsidR="00434EDF" w:rsidRPr="00203C29" w:rsidRDefault="00434EDF" w:rsidP="00434EDF">
      <w:pPr>
        <w:autoSpaceDE w:val="0"/>
        <w:autoSpaceDN w:val="0"/>
        <w:adjustRightInd w:val="0"/>
        <w:rPr>
          <w:rFonts w:cs="Arial"/>
          <w:sz w:val="20"/>
          <w:szCs w:val="20"/>
        </w:rPr>
      </w:pPr>
      <w:r w:rsidRPr="00203C29">
        <w:rPr>
          <w:rFonts w:cs="Arial"/>
          <w:sz w:val="20"/>
          <w:szCs w:val="20"/>
        </w:rPr>
        <w:t xml:space="preserve">Eine exakte Lotung entsteht durch das Boden- und Deckenkreuz. So können z. B. Messpunkte für die Montage von Deckenverkleidungen und Lichtspots übertragen werden. </w:t>
      </w:r>
    </w:p>
    <w:p w:rsidR="00434EDF" w:rsidRPr="00203C29" w:rsidRDefault="00434EDF" w:rsidP="00434EDF">
      <w:pPr>
        <w:autoSpaceDE w:val="0"/>
        <w:autoSpaceDN w:val="0"/>
        <w:adjustRightInd w:val="0"/>
        <w:rPr>
          <w:rFonts w:cs="Arial"/>
          <w:sz w:val="20"/>
          <w:szCs w:val="20"/>
        </w:rPr>
      </w:pPr>
    </w:p>
    <w:p w:rsidR="00434EDF" w:rsidRPr="00203C29" w:rsidRDefault="00434EDF" w:rsidP="00434EDF">
      <w:pPr>
        <w:autoSpaceDE w:val="0"/>
        <w:autoSpaceDN w:val="0"/>
        <w:adjustRightInd w:val="0"/>
        <w:rPr>
          <w:rFonts w:cs="Arial"/>
          <w:b/>
          <w:sz w:val="20"/>
          <w:szCs w:val="20"/>
        </w:rPr>
      </w:pPr>
      <w:r w:rsidRPr="00203C29">
        <w:rPr>
          <w:rFonts w:cs="Arial"/>
          <w:b/>
          <w:sz w:val="20"/>
          <w:szCs w:val="20"/>
        </w:rPr>
        <w:t>Hohe Reichweite. Robuste Bauweise</w:t>
      </w:r>
    </w:p>
    <w:p w:rsidR="00434EDF" w:rsidRPr="00203C29" w:rsidRDefault="00434EDF" w:rsidP="00434EDF">
      <w:pPr>
        <w:pStyle w:val="KeinLeerraum"/>
        <w:rPr>
          <w:rFonts w:ascii="Arial" w:hAnsi="Arial" w:cs="Arial"/>
          <w:sz w:val="20"/>
          <w:szCs w:val="20"/>
          <w:lang w:val="de-DE"/>
        </w:rPr>
      </w:pPr>
      <w:r w:rsidRPr="00203C29">
        <w:rPr>
          <w:rFonts w:ascii="Arial" w:hAnsi="Arial" w:cs="Arial"/>
          <w:sz w:val="20"/>
          <w:szCs w:val="20"/>
          <w:lang w:val="de-DE"/>
        </w:rPr>
        <w:t>Durch Einsatz eines Han</w:t>
      </w:r>
      <w:r>
        <w:rPr>
          <w:rFonts w:ascii="Arial" w:hAnsi="Arial" w:cs="Arial"/>
          <w:sz w:val="20"/>
          <w:szCs w:val="20"/>
          <w:lang w:val="de-DE"/>
        </w:rPr>
        <w:t>dempfängers erzeugt der PLANO 3</w:t>
      </w:r>
      <w:r w:rsidRPr="00203C29">
        <w:rPr>
          <w:rFonts w:ascii="Arial" w:hAnsi="Arial" w:cs="Arial"/>
          <w:sz w:val="20"/>
          <w:szCs w:val="20"/>
          <w:lang w:val="de-DE"/>
        </w:rPr>
        <w:t xml:space="preserve">D Laserlinien mit einer Reichweite von bis zu 80 Metern. </w:t>
      </w:r>
    </w:p>
    <w:p w:rsidR="00434EDF" w:rsidRPr="00203C29" w:rsidRDefault="00434EDF" w:rsidP="00434EDF">
      <w:pPr>
        <w:rPr>
          <w:rFonts w:cs="Arial"/>
          <w:sz w:val="20"/>
          <w:szCs w:val="20"/>
        </w:rPr>
      </w:pPr>
    </w:p>
    <w:p w:rsidR="00434EDF" w:rsidRPr="00203C29" w:rsidRDefault="00434EDF" w:rsidP="00434EDF">
      <w:pPr>
        <w:autoSpaceDE w:val="0"/>
        <w:autoSpaceDN w:val="0"/>
        <w:adjustRightInd w:val="0"/>
        <w:rPr>
          <w:rFonts w:cs="Arial"/>
          <w:sz w:val="20"/>
          <w:szCs w:val="20"/>
        </w:rPr>
      </w:pPr>
      <w:r w:rsidRPr="00203C29">
        <w:rPr>
          <w:rFonts w:cs="Arial"/>
          <w:sz w:val="20"/>
          <w:szCs w:val="20"/>
        </w:rPr>
        <w:t>Das robuste Gehäuse des</w:t>
      </w:r>
      <w:r>
        <w:rPr>
          <w:rFonts w:cs="Arial"/>
          <w:sz w:val="20"/>
          <w:szCs w:val="20"/>
        </w:rPr>
        <w:t xml:space="preserve"> PLANO 3</w:t>
      </w:r>
      <w:r w:rsidRPr="00203C29">
        <w:rPr>
          <w:rFonts w:cs="Arial"/>
          <w:sz w:val="20"/>
          <w:szCs w:val="20"/>
        </w:rPr>
        <w:t xml:space="preserve">D schützt vor Spritzwasser und Staub und erfüllt die Anforderungen der Schutzklasse IP54. </w:t>
      </w:r>
    </w:p>
    <w:p w:rsidR="00A31DA1" w:rsidRDefault="00A31DA1" w:rsidP="00A31DA1">
      <w:pPr>
        <w:widowControl w:val="0"/>
        <w:autoSpaceDE w:val="0"/>
        <w:autoSpaceDN w:val="0"/>
        <w:adjustRightInd w:val="0"/>
        <w:rPr>
          <w:rFonts w:cs="Arial"/>
          <w:sz w:val="20"/>
          <w:szCs w:val="20"/>
        </w:rPr>
      </w:pPr>
    </w:p>
    <w:p w:rsidR="0041236F" w:rsidRDefault="00AD00BD">
      <w:pPr>
        <w:rPr>
          <w:rStyle w:val="Hyperlink"/>
          <w:rFonts w:cs="HelveticaNeue-BoldCond"/>
          <w:bCs/>
          <w:color w:val="auto"/>
          <w:sz w:val="20"/>
          <w:szCs w:val="20"/>
          <w:lang w:val="de-AT"/>
        </w:rPr>
      </w:pPr>
      <w:hyperlink r:id="rId7" w:history="1">
        <w:r w:rsidR="0041236F" w:rsidRPr="00A31DA1">
          <w:rPr>
            <w:rStyle w:val="Hyperlink"/>
            <w:rFonts w:cs="HelveticaNeue-BoldCond"/>
            <w:bCs/>
            <w:color w:val="auto"/>
            <w:sz w:val="20"/>
            <w:szCs w:val="20"/>
            <w:lang w:val="de-AT"/>
          </w:rPr>
          <w:t>www.sola.at</w:t>
        </w:r>
      </w:hyperlink>
    </w:p>
    <w:p w:rsidR="00A31DA1" w:rsidRPr="00A31DA1" w:rsidRDefault="00A31DA1">
      <w:pPr>
        <w:rPr>
          <w:rFonts w:cs="HelveticaNeue-BoldCond"/>
          <w:bCs/>
          <w:sz w:val="20"/>
          <w:szCs w:val="20"/>
          <w:lang w:val="de-AT"/>
        </w:rPr>
      </w:pPr>
    </w:p>
    <w:p w:rsidR="0041236F" w:rsidRPr="00CB72FB" w:rsidRDefault="0041236F">
      <w:pPr>
        <w:rPr>
          <w:rFonts w:cs="HelveticaNeue-BoldCond"/>
          <w:bCs/>
          <w:color w:val="000000" w:themeColor="text1"/>
          <w:sz w:val="20"/>
          <w:szCs w:val="20"/>
          <w:lang w:val="de-AT"/>
        </w:rPr>
      </w:pPr>
    </w:p>
    <w:p w:rsidR="00C8126E" w:rsidRPr="000D0E61" w:rsidRDefault="0041236F">
      <w:pPr>
        <w:rPr>
          <w:rFonts w:cs="Arial"/>
          <w:sz w:val="18"/>
          <w:szCs w:val="20"/>
          <w:lang w:val="de-AT"/>
        </w:rPr>
      </w:pPr>
      <w:r w:rsidRPr="00A31DA1">
        <w:rPr>
          <w:rFonts w:cs="Arial"/>
          <w:sz w:val="18"/>
          <w:szCs w:val="20"/>
          <w:lang w:val="de-AT"/>
        </w:rPr>
        <w:t>Anzahl Zeichen</w:t>
      </w:r>
      <w:r w:rsidR="00730830" w:rsidRPr="00A31DA1">
        <w:rPr>
          <w:rFonts w:cs="Arial"/>
          <w:sz w:val="18"/>
          <w:szCs w:val="20"/>
          <w:lang w:val="de-AT"/>
        </w:rPr>
        <w:t>:</w:t>
      </w:r>
      <w:r w:rsidR="000D0E61">
        <w:rPr>
          <w:rFonts w:cs="Arial"/>
          <w:sz w:val="18"/>
          <w:szCs w:val="20"/>
          <w:lang w:val="de-AT"/>
        </w:rPr>
        <w:t xml:space="preserve"> 1771</w:t>
      </w:r>
      <w:r w:rsidR="00730830" w:rsidRPr="00A31DA1">
        <w:rPr>
          <w:rFonts w:cs="Arial"/>
          <w:sz w:val="18"/>
          <w:szCs w:val="20"/>
          <w:lang w:val="de-AT"/>
        </w:rPr>
        <w:t xml:space="preserve"> </w:t>
      </w:r>
      <w:r w:rsidRPr="00A31DA1">
        <w:rPr>
          <w:rFonts w:cs="Arial"/>
          <w:sz w:val="18"/>
          <w:szCs w:val="20"/>
          <w:lang w:val="de-AT"/>
        </w:rPr>
        <w:t xml:space="preserve"> (in</w:t>
      </w:r>
      <w:r w:rsidR="00F5494D" w:rsidRPr="00A31DA1">
        <w:rPr>
          <w:rFonts w:cs="Arial"/>
          <w:sz w:val="18"/>
          <w:szCs w:val="20"/>
          <w:lang w:val="de-AT"/>
        </w:rPr>
        <w:t>k</w:t>
      </w:r>
      <w:r w:rsidRPr="00A31DA1">
        <w:rPr>
          <w:rFonts w:cs="Arial"/>
          <w:sz w:val="18"/>
          <w:szCs w:val="20"/>
          <w:lang w:val="de-AT"/>
        </w:rPr>
        <w:t xml:space="preserve">l. </w:t>
      </w:r>
      <w:r w:rsidR="00F5494D" w:rsidRPr="00A31DA1">
        <w:rPr>
          <w:rFonts w:cs="Arial"/>
          <w:sz w:val="18"/>
          <w:szCs w:val="20"/>
          <w:lang w:val="de-AT"/>
        </w:rPr>
        <w:t>Leerzeichen</w:t>
      </w:r>
      <w:r w:rsidRPr="00A31DA1">
        <w:rPr>
          <w:rFonts w:cs="Arial"/>
          <w:sz w:val="18"/>
          <w:szCs w:val="20"/>
          <w:lang w:val="de-AT"/>
        </w:rPr>
        <w:t xml:space="preserve">); </w:t>
      </w:r>
      <w:r w:rsidR="00F5494D" w:rsidRPr="00A31DA1">
        <w:rPr>
          <w:rFonts w:cs="Arial"/>
          <w:sz w:val="18"/>
          <w:szCs w:val="20"/>
          <w:lang w:val="de-AT"/>
        </w:rPr>
        <w:t>Anzahl Wörter</w:t>
      </w:r>
      <w:r w:rsidRPr="00A31DA1">
        <w:rPr>
          <w:rFonts w:cs="Arial"/>
          <w:sz w:val="18"/>
          <w:szCs w:val="20"/>
          <w:lang w:val="de-AT"/>
        </w:rPr>
        <w:t xml:space="preserve">: </w:t>
      </w:r>
      <w:r w:rsidR="000D0E61">
        <w:rPr>
          <w:rFonts w:cs="Arial"/>
          <w:sz w:val="18"/>
          <w:szCs w:val="20"/>
          <w:lang w:val="de-AT"/>
        </w:rPr>
        <w:t>249</w:t>
      </w:r>
      <w:r w:rsidR="00C8126E" w:rsidRPr="00F5494D">
        <w:rPr>
          <w:rFonts w:cs="HelveticaNeue-BoldCond"/>
          <w:bCs/>
          <w:color w:val="000000" w:themeColor="text1"/>
          <w:sz w:val="20"/>
          <w:szCs w:val="20"/>
          <w:lang w:val="de-AT"/>
        </w:rPr>
        <w:br w:type="page"/>
      </w:r>
    </w:p>
    <w:tbl>
      <w:tblPr>
        <w:tblW w:w="9498" w:type="dxa"/>
        <w:tblLook w:val="04A0" w:firstRow="1" w:lastRow="0" w:firstColumn="1" w:lastColumn="0" w:noHBand="0" w:noVBand="1"/>
      </w:tblPr>
      <w:tblGrid>
        <w:gridCol w:w="3261"/>
        <w:gridCol w:w="524"/>
        <w:gridCol w:w="5713"/>
      </w:tblGrid>
      <w:tr w:rsidR="0055245A" w:rsidRPr="00F0305D" w:rsidTr="00F84041">
        <w:trPr>
          <w:trHeight w:val="3403"/>
        </w:trPr>
        <w:tc>
          <w:tcPr>
            <w:tcW w:w="3261" w:type="dxa"/>
            <w:shd w:val="clear" w:color="auto" w:fill="auto"/>
          </w:tcPr>
          <w:p w:rsidR="00C8126E" w:rsidRPr="00F5494D" w:rsidRDefault="007E717F" w:rsidP="00521CFC">
            <w:pPr>
              <w:pStyle w:val="StandardWeb"/>
              <w:spacing w:line="352" w:lineRule="exact"/>
              <w:rPr>
                <w:noProof/>
                <w:lang w:val="de-AT"/>
              </w:rPr>
            </w:pPr>
            <w:r>
              <w:rPr>
                <w:noProof/>
                <w:lang w:val="de-AT" w:eastAsia="de-AT"/>
              </w:rPr>
              <w:lastRenderedPageBreak/>
              <w:drawing>
                <wp:anchor distT="0" distB="0" distL="114300" distR="114300" simplePos="0" relativeHeight="251674624" behindDoc="1" locked="0" layoutInCell="1" allowOverlap="1">
                  <wp:simplePos x="0" y="0"/>
                  <wp:positionH relativeFrom="column">
                    <wp:posOffset>-385736</wp:posOffset>
                  </wp:positionH>
                  <wp:positionV relativeFrom="paragraph">
                    <wp:posOffset>-504190</wp:posOffset>
                  </wp:positionV>
                  <wp:extent cx="1995170" cy="2037431"/>
                  <wp:effectExtent l="0" t="0" r="5080" b="127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995170" cy="2037431"/>
                          </a:xfrm>
                          <a:prstGeom prst="rect">
                            <a:avLst/>
                          </a:prstGeom>
                        </pic:spPr>
                      </pic:pic>
                    </a:graphicData>
                  </a:graphic>
                  <wp14:sizeRelH relativeFrom="margin">
                    <wp14:pctWidth>0</wp14:pctWidth>
                  </wp14:sizeRelH>
                  <wp14:sizeRelV relativeFrom="margin">
                    <wp14:pctHeight>0</wp14:pctHeight>
                  </wp14:sizeRelV>
                </wp:anchor>
              </w:drawing>
            </w:r>
          </w:p>
        </w:tc>
        <w:tc>
          <w:tcPr>
            <w:tcW w:w="6237" w:type="dxa"/>
            <w:gridSpan w:val="2"/>
            <w:shd w:val="clear" w:color="auto" w:fill="auto"/>
          </w:tcPr>
          <w:p w:rsidR="00C8126E" w:rsidRPr="007E717F" w:rsidRDefault="00C8126E" w:rsidP="00521CFC">
            <w:pPr>
              <w:spacing w:line="360" w:lineRule="auto"/>
              <w:rPr>
                <w:rFonts w:cs="Arial"/>
                <w:noProof/>
                <w:sz w:val="20"/>
                <w:szCs w:val="20"/>
                <w:lang w:val="en-US" w:eastAsia="de-AT"/>
              </w:rPr>
            </w:pPr>
            <w:r w:rsidRPr="007E717F">
              <w:rPr>
                <w:rFonts w:cs="Arial"/>
                <w:noProof/>
                <w:sz w:val="20"/>
                <w:szCs w:val="20"/>
                <w:lang w:val="en-US" w:eastAsia="de-AT"/>
              </w:rPr>
              <w:t>(Photo: sola_</w:t>
            </w:r>
            <w:r w:rsidR="007E717F">
              <w:rPr>
                <w:rFonts w:cs="Arial"/>
                <w:noProof/>
                <w:sz w:val="20"/>
                <w:szCs w:val="20"/>
                <w:lang w:val="en-US" w:eastAsia="de-AT"/>
              </w:rPr>
              <w:t>plano</w:t>
            </w:r>
            <w:r w:rsidR="006116BB">
              <w:rPr>
                <w:rFonts w:cs="Arial"/>
                <w:noProof/>
                <w:sz w:val="20"/>
                <w:szCs w:val="20"/>
                <w:lang w:val="en-US" w:eastAsia="de-AT"/>
              </w:rPr>
              <w:t>_</w:t>
            </w:r>
            <w:r w:rsidR="007E717F">
              <w:rPr>
                <w:rFonts w:cs="Arial"/>
                <w:noProof/>
                <w:sz w:val="20"/>
                <w:szCs w:val="20"/>
                <w:lang w:val="en-US" w:eastAsia="de-AT"/>
              </w:rPr>
              <w:t>3D</w:t>
            </w:r>
            <w:r w:rsidR="002E7415" w:rsidRPr="007E717F">
              <w:rPr>
                <w:rFonts w:cs="Arial"/>
                <w:noProof/>
                <w:sz w:val="20"/>
                <w:szCs w:val="20"/>
                <w:lang w:val="en-US" w:eastAsia="de-AT"/>
              </w:rPr>
              <w:t>.tif</w:t>
            </w:r>
            <w:r w:rsidRPr="007E717F">
              <w:rPr>
                <w:rFonts w:cs="Arial"/>
                <w:noProof/>
                <w:sz w:val="20"/>
                <w:szCs w:val="20"/>
                <w:lang w:val="en-US" w:eastAsia="de-AT"/>
              </w:rPr>
              <w:t>)</w:t>
            </w:r>
          </w:p>
          <w:p w:rsidR="00C8126E" w:rsidRPr="007E717F" w:rsidRDefault="00C8126E" w:rsidP="00521CFC">
            <w:pPr>
              <w:spacing w:line="360" w:lineRule="auto"/>
              <w:rPr>
                <w:rFonts w:cs="Arial"/>
                <w:noProof/>
                <w:sz w:val="20"/>
                <w:szCs w:val="20"/>
                <w:lang w:val="en-US" w:eastAsia="de-AT"/>
              </w:rPr>
            </w:pPr>
          </w:p>
          <w:p w:rsidR="00C8126E" w:rsidRPr="00F0305D" w:rsidRDefault="007E717F" w:rsidP="00521CFC">
            <w:pPr>
              <w:spacing w:line="360" w:lineRule="auto"/>
              <w:rPr>
                <w:rFonts w:cs="Arial"/>
                <w:i/>
                <w:noProof/>
                <w:sz w:val="20"/>
                <w:szCs w:val="20"/>
                <w:lang w:val="de-AT" w:eastAsia="de-AT"/>
              </w:rPr>
            </w:pPr>
            <w:r>
              <w:rPr>
                <w:rFonts w:cs="Arial"/>
                <w:i/>
                <w:noProof/>
                <w:sz w:val="20"/>
                <w:szCs w:val="20"/>
                <w:lang w:val="de-AT" w:eastAsia="de-AT"/>
              </w:rPr>
              <w:t>Plano 3D</w:t>
            </w:r>
          </w:p>
          <w:p w:rsidR="00F31C62" w:rsidRDefault="00F84041" w:rsidP="00A31DA1">
            <w:pPr>
              <w:spacing w:line="360" w:lineRule="auto"/>
              <w:rPr>
                <w:rFonts w:cs="Arial"/>
                <w:noProof/>
                <w:sz w:val="20"/>
                <w:szCs w:val="20"/>
                <w:lang w:val="de-AT" w:eastAsia="de-AT"/>
              </w:rPr>
            </w:pPr>
            <w:r>
              <w:rPr>
                <w:rFonts w:cs="Arial"/>
                <w:noProof/>
                <w:sz w:val="20"/>
                <w:szCs w:val="20"/>
                <w:lang w:val="de-AT" w:eastAsia="de-AT"/>
              </w:rPr>
              <w:t>Der 360 Grad Linienla</w:t>
            </w:r>
            <w:r w:rsidR="00AD00BD">
              <w:rPr>
                <w:rFonts w:cs="Arial"/>
                <w:noProof/>
                <w:sz w:val="20"/>
                <w:szCs w:val="20"/>
                <w:lang w:val="de-AT" w:eastAsia="de-AT"/>
              </w:rPr>
              <w:t>s</w:t>
            </w:r>
            <w:r>
              <w:rPr>
                <w:rFonts w:cs="Arial"/>
                <w:noProof/>
                <w:sz w:val="20"/>
                <w:szCs w:val="20"/>
                <w:lang w:val="de-AT" w:eastAsia="de-AT"/>
              </w:rPr>
              <w:t>er für Horizontales und Vertikales Nivellieren</w:t>
            </w:r>
          </w:p>
          <w:p w:rsidR="00DB701F" w:rsidRDefault="00DB701F" w:rsidP="00F0305D">
            <w:pPr>
              <w:spacing w:line="360" w:lineRule="auto"/>
              <w:rPr>
                <w:rFonts w:cs="Arial"/>
                <w:noProof/>
                <w:sz w:val="20"/>
                <w:szCs w:val="20"/>
                <w:lang w:val="de-AT" w:eastAsia="de-AT"/>
              </w:rPr>
            </w:pPr>
          </w:p>
          <w:p w:rsidR="00DB701F" w:rsidRDefault="00DB701F" w:rsidP="00F0305D">
            <w:pPr>
              <w:spacing w:line="360" w:lineRule="auto"/>
              <w:rPr>
                <w:rFonts w:cs="Arial"/>
                <w:noProof/>
                <w:sz w:val="20"/>
                <w:szCs w:val="20"/>
                <w:lang w:val="de-AT" w:eastAsia="de-AT"/>
              </w:rPr>
            </w:pPr>
          </w:p>
          <w:p w:rsidR="00EA7EF6" w:rsidRDefault="00EA7EF6" w:rsidP="00F0305D">
            <w:pPr>
              <w:spacing w:line="360" w:lineRule="auto"/>
              <w:rPr>
                <w:rFonts w:cs="Arial"/>
                <w:noProof/>
                <w:sz w:val="20"/>
                <w:szCs w:val="20"/>
                <w:lang w:val="de-AT" w:eastAsia="de-AT"/>
              </w:rPr>
            </w:pPr>
            <w:bookmarkStart w:id="0" w:name="_GoBack"/>
            <w:bookmarkEnd w:id="0"/>
          </w:p>
          <w:p w:rsidR="00C428D6" w:rsidRDefault="00C428D6" w:rsidP="00F0305D">
            <w:pPr>
              <w:spacing w:line="360" w:lineRule="auto"/>
              <w:rPr>
                <w:rFonts w:cs="Arial"/>
                <w:noProof/>
                <w:sz w:val="20"/>
                <w:szCs w:val="20"/>
                <w:lang w:val="de-AT" w:eastAsia="de-AT"/>
              </w:rPr>
            </w:pPr>
          </w:p>
          <w:p w:rsidR="00A31DA1" w:rsidRDefault="00A31DA1" w:rsidP="00F0305D">
            <w:pPr>
              <w:spacing w:line="360" w:lineRule="auto"/>
              <w:rPr>
                <w:rFonts w:cs="Arial"/>
                <w:noProof/>
                <w:sz w:val="20"/>
                <w:szCs w:val="20"/>
                <w:lang w:val="de-AT" w:eastAsia="de-AT"/>
              </w:rPr>
            </w:pPr>
          </w:p>
          <w:p w:rsidR="00C428D6" w:rsidRDefault="00C428D6" w:rsidP="00F0305D">
            <w:pPr>
              <w:spacing w:line="360" w:lineRule="auto"/>
              <w:rPr>
                <w:rFonts w:cs="Arial"/>
                <w:noProof/>
                <w:sz w:val="20"/>
                <w:szCs w:val="20"/>
                <w:lang w:val="de-AT" w:eastAsia="de-AT"/>
              </w:rPr>
            </w:pPr>
          </w:p>
          <w:p w:rsidR="00F31C62" w:rsidRPr="00F0305D" w:rsidRDefault="00F31C62" w:rsidP="00F0305D">
            <w:pPr>
              <w:spacing w:line="360" w:lineRule="auto"/>
              <w:rPr>
                <w:rFonts w:cs="Arial"/>
                <w:sz w:val="20"/>
                <w:szCs w:val="20"/>
                <w:lang w:val="de-AT"/>
              </w:rPr>
            </w:pPr>
          </w:p>
        </w:tc>
      </w:tr>
      <w:tr w:rsidR="0055245A" w:rsidRPr="00F0305D" w:rsidTr="00BE0A85">
        <w:trPr>
          <w:trHeight w:val="2610"/>
        </w:trPr>
        <w:tc>
          <w:tcPr>
            <w:tcW w:w="3261" w:type="dxa"/>
            <w:shd w:val="clear" w:color="auto" w:fill="auto"/>
          </w:tcPr>
          <w:p w:rsidR="00C8126E" w:rsidRPr="003355A7" w:rsidRDefault="003D2DC6" w:rsidP="00521CFC">
            <w:pPr>
              <w:pStyle w:val="StandardWeb"/>
              <w:spacing w:before="0" w:beforeAutospacing="0" w:after="0" w:afterAutospacing="0" w:line="360" w:lineRule="auto"/>
              <w:rPr>
                <w:rFonts w:ascii="Arial" w:hAnsi="Arial" w:cs="Arial"/>
                <w:sz w:val="20"/>
                <w:szCs w:val="20"/>
                <w:lang w:val="de-AT"/>
              </w:rPr>
            </w:pPr>
            <w:r>
              <w:rPr>
                <w:noProof/>
                <w:lang w:val="de-AT" w:eastAsia="de-AT"/>
              </w:rPr>
              <w:drawing>
                <wp:anchor distT="0" distB="0" distL="114300" distR="114300" simplePos="0" relativeHeight="251677696" behindDoc="1" locked="0" layoutInCell="1" allowOverlap="1">
                  <wp:simplePos x="0" y="0"/>
                  <wp:positionH relativeFrom="column">
                    <wp:posOffset>-478762</wp:posOffset>
                  </wp:positionH>
                  <wp:positionV relativeFrom="paragraph">
                    <wp:posOffset>438150</wp:posOffset>
                  </wp:positionV>
                  <wp:extent cx="2295525" cy="1833902"/>
                  <wp:effectExtent l="0" t="0" r="0"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295525" cy="1833902"/>
                          </a:xfrm>
                          <a:prstGeom prst="rect">
                            <a:avLst/>
                          </a:prstGeom>
                        </pic:spPr>
                      </pic:pic>
                    </a:graphicData>
                  </a:graphic>
                  <wp14:sizeRelH relativeFrom="margin">
                    <wp14:pctWidth>0</wp14:pctWidth>
                  </wp14:sizeRelH>
                  <wp14:sizeRelV relativeFrom="margin">
                    <wp14:pctHeight>0</wp14:pctHeight>
                  </wp14:sizeRelV>
                </wp:anchor>
              </w:drawing>
            </w:r>
            <w:r w:rsidR="00577647">
              <w:rPr>
                <w:noProof/>
                <w:lang w:val="de-AT" w:eastAsia="de-AT"/>
              </w:rPr>
              <w:drawing>
                <wp:anchor distT="0" distB="0" distL="114300" distR="114300" simplePos="0" relativeHeight="251676672" behindDoc="1" locked="0" layoutInCell="1" allowOverlap="1">
                  <wp:simplePos x="0" y="0"/>
                  <wp:positionH relativeFrom="margin">
                    <wp:posOffset>-323215</wp:posOffset>
                  </wp:positionH>
                  <wp:positionV relativeFrom="paragraph">
                    <wp:posOffset>3086100</wp:posOffset>
                  </wp:positionV>
                  <wp:extent cx="2137109" cy="18669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137109" cy="1866900"/>
                          </a:xfrm>
                          <a:prstGeom prst="rect">
                            <a:avLst/>
                          </a:prstGeom>
                        </pic:spPr>
                      </pic:pic>
                    </a:graphicData>
                  </a:graphic>
                  <wp14:sizeRelH relativeFrom="margin">
                    <wp14:pctWidth>0</wp14:pctWidth>
                  </wp14:sizeRelH>
                  <wp14:sizeRelV relativeFrom="margin">
                    <wp14:pctHeight>0</wp14:pctHeight>
                  </wp14:sizeRelV>
                </wp:anchor>
              </w:drawing>
            </w:r>
          </w:p>
        </w:tc>
        <w:tc>
          <w:tcPr>
            <w:tcW w:w="6237" w:type="dxa"/>
            <w:gridSpan w:val="2"/>
            <w:shd w:val="clear" w:color="auto" w:fill="auto"/>
          </w:tcPr>
          <w:p w:rsidR="00CD1D47" w:rsidRDefault="00CD1D47" w:rsidP="00EA7EF6">
            <w:pPr>
              <w:spacing w:line="360" w:lineRule="auto"/>
              <w:rPr>
                <w:rFonts w:cs="Arial"/>
                <w:sz w:val="20"/>
                <w:szCs w:val="20"/>
                <w:lang w:val="de-AT"/>
              </w:rPr>
            </w:pPr>
          </w:p>
          <w:p w:rsidR="00A658A5" w:rsidRDefault="00A658A5" w:rsidP="00EA7EF6">
            <w:pPr>
              <w:spacing w:line="360" w:lineRule="auto"/>
              <w:rPr>
                <w:rFonts w:cs="Arial"/>
                <w:sz w:val="20"/>
                <w:szCs w:val="20"/>
                <w:lang w:val="de-AT"/>
              </w:rPr>
            </w:pPr>
          </w:p>
          <w:p w:rsidR="00EA7EF6" w:rsidRPr="006A4F34" w:rsidRDefault="00EA7EF6" w:rsidP="00EA7EF6">
            <w:pPr>
              <w:spacing w:line="360" w:lineRule="auto"/>
              <w:rPr>
                <w:rFonts w:cs="Arial"/>
                <w:sz w:val="20"/>
                <w:szCs w:val="20"/>
                <w:lang w:val="de-AT"/>
              </w:rPr>
            </w:pPr>
            <w:r w:rsidRPr="006A4F34">
              <w:rPr>
                <w:rFonts w:cs="Arial"/>
                <w:sz w:val="20"/>
                <w:szCs w:val="20"/>
                <w:lang w:val="de-AT"/>
              </w:rPr>
              <w:t>(</w:t>
            </w:r>
            <w:proofErr w:type="spellStart"/>
            <w:r w:rsidRPr="006A4F34">
              <w:rPr>
                <w:rFonts w:cs="Arial"/>
                <w:noProof/>
                <w:sz w:val="20"/>
                <w:szCs w:val="20"/>
                <w:lang w:val="de-AT" w:eastAsia="de-AT"/>
              </w:rPr>
              <w:t>Photo</w:t>
            </w:r>
            <w:proofErr w:type="spellEnd"/>
            <w:r w:rsidRPr="006A4F34">
              <w:rPr>
                <w:rFonts w:cs="Arial"/>
                <w:noProof/>
                <w:sz w:val="20"/>
                <w:szCs w:val="20"/>
                <w:lang w:val="de-AT" w:eastAsia="de-AT"/>
              </w:rPr>
              <w:t>: sola_</w:t>
            </w:r>
            <w:r w:rsidR="00AD5180">
              <w:rPr>
                <w:rFonts w:cs="Arial"/>
                <w:noProof/>
                <w:sz w:val="20"/>
                <w:szCs w:val="20"/>
                <w:lang w:val="de-AT" w:eastAsia="de-AT"/>
              </w:rPr>
              <w:t>plano</w:t>
            </w:r>
            <w:r w:rsidR="006116BB">
              <w:rPr>
                <w:rFonts w:cs="Arial"/>
                <w:noProof/>
                <w:sz w:val="20"/>
                <w:szCs w:val="20"/>
                <w:lang w:val="de-AT" w:eastAsia="de-AT"/>
              </w:rPr>
              <w:t>_</w:t>
            </w:r>
            <w:r w:rsidR="00B96254">
              <w:rPr>
                <w:rFonts w:cs="Arial"/>
                <w:noProof/>
                <w:sz w:val="20"/>
                <w:szCs w:val="20"/>
                <w:lang w:val="de-AT" w:eastAsia="de-AT"/>
              </w:rPr>
              <w:t>3D</w:t>
            </w:r>
            <w:r w:rsidR="006A4F34" w:rsidRPr="006A4F34">
              <w:rPr>
                <w:rFonts w:cs="Arial"/>
                <w:noProof/>
                <w:sz w:val="20"/>
                <w:szCs w:val="20"/>
                <w:lang w:val="de-AT" w:eastAsia="de-AT"/>
              </w:rPr>
              <w:t>_anwendung_</w:t>
            </w:r>
            <w:r w:rsidR="00577647">
              <w:rPr>
                <w:rFonts w:cs="Arial"/>
                <w:noProof/>
                <w:sz w:val="20"/>
                <w:szCs w:val="20"/>
                <w:lang w:val="de-AT" w:eastAsia="de-AT"/>
              </w:rPr>
              <w:t>360</w:t>
            </w:r>
            <w:r w:rsidR="00B7073F">
              <w:rPr>
                <w:rFonts w:cs="Arial"/>
                <w:noProof/>
                <w:sz w:val="20"/>
                <w:szCs w:val="20"/>
                <w:lang w:val="de-AT" w:eastAsia="de-AT"/>
              </w:rPr>
              <w:t>°_Linienpanorama</w:t>
            </w:r>
            <w:r w:rsidR="00F03E7E">
              <w:rPr>
                <w:rFonts w:cs="Arial"/>
                <w:noProof/>
                <w:sz w:val="20"/>
                <w:szCs w:val="20"/>
                <w:lang w:val="de-AT" w:eastAsia="de-AT"/>
              </w:rPr>
              <w:t>.</w:t>
            </w:r>
            <w:r w:rsidR="00DA5EAD">
              <w:rPr>
                <w:rFonts w:cs="Arial"/>
                <w:noProof/>
                <w:sz w:val="20"/>
                <w:szCs w:val="20"/>
                <w:lang w:val="de-AT" w:eastAsia="de-AT"/>
              </w:rPr>
              <w:t>tif</w:t>
            </w:r>
            <w:r w:rsidR="00F03E7E">
              <w:rPr>
                <w:rFonts w:cs="Arial"/>
                <w:noProof/>
                <w:sz w:val="20"/>
                <w:szCs w:val="20"/>
                <w:lang w:val="de-AT" w:eastAsia="de-AT"/>
              </w:rPr>
              <w:t>)</w:t>
            </w:r>
          </w:p>
          <w:p w:rsidR="00EA7EF6" w:rsidRPr="006A4F34" w:rsidRDefault="00EA7EF6" w:rsidP="00EA7EF6">
            <w:pPr>
              <w:pStyle w:val="StandardWeb"/>
              <w:spacing w:before="0" w:beforeAutospacing="0" w:after="0" w:afterAutospacing="0" w:line="360" w:lineRule="auto"/>
              <w:rPr>
                <w:rFonts w:ascii="Arial" w:hAnsi="Arial" w:cs="Arial"/>
                <w:sz w:val="20"/>
                <w:szCs w:val="20"/>
                <w:lang w:val="de-AT"/>
              </w:rPr>
            </w:pPr>
          </w:p>
          <w:p w:rsidR="00A96FAB" w:rsidRPr="00A96FAB" w:rsidRDefault="00F84041" w:rsidP="00A96FAB">
            <w:pPr>
              <w:pStyle w:val="StandardWeb"/>
              <w:spacing w:before="0" w:beforeAutospacing="0" w:after="0" w:afterAutospacing="0" w:line="360" w:lineRule="auto"/>
              <w:rPr>
                <w:rFonts w:ascii="Arial" w:hAnsi="Arial" w:cs="Arial"/>
                <w:i/>
                <w:sz w:val="20"/>
                <w:szCs w:val="20"/>
                <w:lang w:val="de-AT"/>
              </w:rPr>
            </w:pPr>
            <w:r>
              <w:rPr>
                <w:rFonts w:ascii="Arial" w:hAnsi="Arial" w:cs="Arial"/>
                <w:i/>
                <w:sz w:val="20"/>
                <w:szCs w:val="20"/>
                <w:lang w:val="de-AT"/>
              </w:rPr>
              <w:t>PLANO 3D</w:t>
            </w:r>
          </w:p>
          <w:p w:rsidR="00EA7EF6" w:rsidRPr="00B7073F" w:rsidRDefault="00577647" w:rsidP="00B96254">
            <w:pPr>
              <w:pStyle w:val="KeinLeerraum"/>
              <w:rPr>
                <w:rFonts w:ascii="Arial" w:hAnsi="Arial" w:cs="Arial"/>
                <w:sz w:val="20"/>
                <w:szCs w:val="20"/>
              </w:rPr>
            </w:pPr>
            <w:r w:rsidRPr="00B7073F">
              <w:rPr>
                <w:rFonts w:ascii="Arial" w:hAnsi="Arial" w:cs="Arial"/>
                <w:sz w:val="20"/>
                <w:szCs w:val="20"/>
              </w:rPr>
              <w:t>W</w:t>
            </w:r>
            <w:r w:rsidR="00335E2B">
              <w:rPr>
                <w:rFonts w:ascii="Arial" w:hAnsi="Arial" w:cs="Arial"/>
                <w:sz w:val="20"/>
                <w:szCs w:val="20"/>
              </w:rPr>
              <w:t>andkreuz, Deckenkreuz sowie</w:t>
            </w:r>
            <w:r w:rsidRPr="00B7073F">
              <w:rPr>
                <w:rFonts w:ascii="Arial" w:hAnsi="Arial" w:cs="Arial"/>
                <w:sz w:val="20"/>
                <w:szCs w:val="20"/>
              </w:rPr>
              <w:t xml:space="preserve"> Bodenkreuz in einem Laser.</w:t>
            </w:r>
          </w:p>
          <w:p w:rsidR="007B3CD8" w:rsidRDefault="007B3CD8" w:rsidP="00DB701F">
            <w:pPr>
              <w:pStyle w:val="StandardWeb"/>
              <w:spacing w:before="0" w:beforeAutospacing="0" w:line="360" w:lineRule="auto"/>
              <w:rPr>
                <w:rFonts w:ascii="Arial" w:hAnsi="Arial" w:cs="Arial"/>
                <w:sz w:val="20"/>
                <w:szCs w:val="20"/>
                <w:lang w:val="de-AT"/>
              </w:rPr>
            </w:pPr>
          </w:p>
          <w:p w:rsidR="005A0CF3" w:rsidRDefault="005A0CF3" w:rsidP="00A658A5">
            <w:pPr>
              <w:spacing w:line="360" w:lineRule="auto"/>
              <w:rPr>
                <w:rFonts w:cs="Arial"/>
                <w:sz w:val="20"/>
                <w:szCs w:val="20"/>
                <w:lang w:val="de-AT"/>
              </w:rPr>
            </w:pPr>
          </w:p>
          <w:p w:rsidR="00CD1D47" w:rsidRDefault="00CD1D47" w:rsidP="00A658A5">
            <w:pPr>
              <w:spacing w:line="360" w:lineRule="auto"/>
              <w:rPr>
                <w:rFonts w:cs="Arial"/>
                <w:sz w:val="20"/>
                <w:szCs w:val="20"/>
                <w:lang w:val="de-AT"/>
              </w:rPr>
            </w:pPr>
          </w:p>
          <w:p w:rsidR="003D2DC6" w:rsidRDefault="003D2DC6" w:rsidP="00A658A5">
            <w:pPr>
              <w:spacing w:line="360" w:lineRule="auto"/>
              <w:rPr>
                <w:rFonts w:cs="Arial"/>
                <w:sz w:val="20"/>
                <w:szCs w:val="20"/>
                <w:lang w:val="de-AT"/>
              </w:rPr>
            </w:pPr>
          </w:p>
          <w:p w:rsidR="007B3CD8" w:rsidRDefault="007B3CD8" w:rsidP="00A658A5">
            <w:pPr>
              <w:spacing w:line="360" w:lineRule="auto"/>
              <w:rPr>
                <w:rFonts w:cs="Arial"/>
                <w:sz w:val="20"/>
                <w:szCs w:val="20"/>
                <w:lang w:val="de-AT"/>
              </w:rPr>
            </w:pPr>
          </w:p>
          <w:p w:rsidR="003D2DC6" w:rsidRDefault="003D2DC6" w:rsidP="00A658A5">
            <w:pPr>
              <w:spacing w:line="360" w:lineRule="auto"/>
              <w:rPr>
                <w:rFonts w:cs="Arial"/>
                <w:sz w:val="20"/>
                <w:szCs w:val="20"/>
                <w:lang w:val="de-AT"/>
              </w:rPr>
            </w:pPr>
          </w:p>
          <w:p w:rsidR="003D2DC6" w:rsidRDefault="003D2DC6" w:rsidP="00A658A5">
            <w:pPr>
              <w:spacing w:line="360" w:lineRule="auto"/>
              <w:rPr>
                <w:rFonts w:cs="Arial"/>
                <w:sz w:val="20"/>
                <w:szCs w:val="20"/>
                <w:lang w:val="de-AT"/>
              </w:rPr>
            </w:pPr>
          </w:p>
          <w:p w:rsidR="005A0CF3" w:rsidRDefault="005A0CF3" w:rsidP="00A658A5">
            <w:pPr>
              <w:spacing w:line="360" w:lineRule="auto"/>
              <w:rPr>
                <w:rFonts w:cs="Arial"/>
                <w:sz w:val="20"/>
                <w:szCs w:val="20"/>
                <w:lang w:val="de-AT"/>
              </w:rPr>
            </w:pPr>
          </w:p>
          <w:p w:rsidR="00A658A5" w:rsidRPr="006A4F34" w:rsidRDefault="00A658A5" w:rsidP="00A658A5">
            <w:pPr>
              <w:spacing w:line="360" w:lineRule="auto"/>
              <w:rPr>
                <w:rFonts w:cs="Arial"/>
                <w:sz w:val="20"/>
                <w:szCs w:val="20"/>
                <w:lang w:val="de-AT"/>
              </w:rPr>
            </w:pPr>
            <w:r w:rsidRPr="006A4F34">
              <w:rPr>
                <w:rFonts w:cs="Arial"/>
                <w:sz w:val="20"/>
                <w:szCs w:val="20"/>
                <w:lang w:val="de-AT"/>
              </w:rPr>
              <w:t>(</w:t>
            </w:r>
            <w:proofErr w:type="spellStart"/>
            <w:r w:rsidRPr="006A4F34">
              <w:rPr>
                <w:rFonts w:cs="Arial"/>
                <w:noProof/>
                <w:sz w:val="20"/>
                <w:szCs w:val="20"/>
                <w:lang w:val="de-AT" w:eastAsia="de-AT"/>
              </w:rPr>
              <w:t>Photo</w:t>
            </w:r>
            <w:proofErr w:type="spellEnd"/>
            <w:r w:rsidRPr="006A4F34">
              <w:rPr>
                <w:rFonts w:cs="Arial"/>
                <w:noProof/>
                <w:sz w:val="20"/>
                <w:szCs w:val="20"/>
                <w:lang w:val="de-AT" w:eastAsia="de-AT"/>
              </w:rPr>
              <w:t>: sola_</w:t>
            </w:r>
            <w:r w:rsidR="00AD5180">
              <w:rPr>
                <w:rFonts w:cs="Arial"/>
                <w:noProof/>
                <w:sz w:val="20"/>
                <w:szCs w:val="20"/>
                <w:lang w:val="de-AT" w:eastAsia="de-AT"/>
              </w:rPr>
              <w:t>plano</w:t>
            </w:r>
            <w:r w:rsidR="006116BB">
              <w:rPr>
                <w:rFonts w:cs="Arial"/>
                <w:noProof/>
                <w:sz w:val="20"/>
                <w:szCs w:val="20"/>
                <w:lang w:val="de-AT" w:eastAsia="de-AT"/>
              </w:rPr>
              <w:t>_</w:t>
            </w:r>
            <w:r w:rsidR="00B96254">
              <w:rPr>
                <w:rFonts w:cs="Arial"/>
                <w:noProof/>
                <w:sz w:val="20"/>
                <w:szCs w:val="20"/>
                <w:lang w:val="de-AT" w:eastAsia="de-AT"/>
              </w:rPr>
              <w:t>3D</w:t>
            </w:r>
            <w:r w:rsidRPr="006A4F34">
              <w:rPr>
                <w:rFonts w:cs="Arial"/>
                <w:noProof/>
                <w:sz w:val="20"/>
                <w:szCs w:val="20"/>
                <w:lang w:val="de-AT" w:eastAsia="de-AT"/>
              </w:rPr>
              <w:t>_anwendung_</w:t>
            </w:r>
            <w:r w:rsidR="00B96254">
              <w:rPr>
                <w:rFonts w:cs="Arial"/>
                <w:noProof/>
                <w:sz w:val="20"/>
                <w:szCs w:val="20"/>
                <w:lang w:val="de-AT" w:eastAsia="de-AT"/>
              </w:rPr>
              <w:t>trockenbau</w:t>
            </w:r>
            <w:r w:rsidRPr="006A4F34">
              <w:rPr>
                <w:rFonts w:cs="Arial"/>
                <w:noProof/>
                <w:sz w:val="20"/>
                <w:szCs w:val="20"/>
                <w:lang w:val="de-AT" w:eastAsia="de-AT"/>
              </w:rPr>
              <w:t>.</w:t>
            </w:r>
            <w:r w:rsidR="002E7415">
              <w:rPr>
                <w:rFonts w:cs="Arial"/>
                <w:noProof/>
                <w:sz w:val="20"/>
                <w:szCs w:val="20"/>
                <w:lang w:val="de-AT" w:eastAsia="de-AT"/>
              </w:rPr>
              <w:t>tif</w:t>
            </w:r>
            <w:r w:rsidRPr="006A4F34">
              <w:rPr>
                <w:rFonts w:cs="Arial"/>
                <w:sz w:val="20"/>
                <w:szCs w:val="20"/>
                <w:lang w:val="de-AT"/>
              </w:rPr>
              <w:t>)</w:t>
            </w:r>
          </w:p>
          <w:p w:rsidR="00A658A5" w:rsidRPr="006A4F34" w:rsidRDefault="00A658A5" w:rsidP="00A658A5">
            <w:pPr>
              <w:pStyle w:val="StandardWeb"/>
              <w:spacing w:before="0" w:beforeAutospacing="0" w:after="0" w:afterAutospacing="0" w:line="360" w:lineRule="auto"/>
              <w:rPr>
                <w:rFonts w:ascii="Arial" w:hAnsi="Arial" w:cs="Arial"/>
                <w:sz w:val="20"/>
                <w:szCs w:val="20"/>
                <w:lang w:val="de-AT"/>
              </w:rPr>
            </w:pPr>
          </w:p>
          <w:p w:rsidR="00A658A5" w:rsidRPr="006A4F34" w:rsidRDefault="00F84041" w:rsidP="00A658A5">
            <w:pPr>
              <w:pStyle w:val="StandardWeb"/>
              <w:spacing w:before="0" w:beforeAutospacing="0" w:after="0" w:afterAutospacing="0" w:line="360" w:lineRule="auto"/>
              <w:rPr>
                <w:rFonts w:ascii="Arial" w:hAnsi="Arial" w:cs="Arial"/>
                <w:i/>
                <w:sz w:val="20"/>
                <w:szCs w:val="20"/>
                <w:lang w:val="de-AT"/>
              </w:rPr>
            </w:pPr>
            <w:r>
              <w:rPr>
                <w:rFonts w:ascii="Arial" w:hAnsi="Arial" w:cs="Arial"/>
                <w:i/>
                <w:sz w:val="20"/>
                <w:szCs w:val="20"/>
                <w:lang w:val="de-AT"/>
              </w:rPr>
              <w:t>PLANO 3D</w:t>
            </w:r>
          </w:p>
          <w:p w:rsidR="005A0CF3" w:rsidRPr="00B96254" w:rsidRDefault="00B96254" w:rsidP="00B96254">
            <w:pPr>
              <w:pStyle w:val="KeinLeerraum"/>
              <w:rPr>
                <w:rFonts w:ascii="Arial" w:hAnsi="Arial" w:cs="Arial"/>
                <w:sz w:val="20"/>
                <w:szCs w:val="20"/>
              </w:rPr>
            </w:pPr>
            <w:r w:rsidRPr="00B96254">
              <w:rPr>
                <w:rFonts w:ascii="Arial" w:hAnsi="Arial" w:cs="Arial"/>
                <w:sz w:val="20"/>
                <w:szCs w:val="20"/>
              </w:rPr>
              <w:t xml:space="preserve">Der </w:t>
            </w:r>
            <w:proofErr w:type="spellStart"/>
            <w:r w:rsidRPr="00B96254">
              <w:rPr>
                <w:rFonts w:ascii="Arial" w:hAnsi="Arial" w:cs="Arial"/>
                <w:sz w:val="20"/>
                <w:szCs w:val="20"/>
              </w:rPr>
              <w:t>Plano</w:t>
            </w:r>
            <w:proofErr w:type="spellEnd"/>
            <w:r w:rsidRPr="00B96254">
              <w:rPr>
                <w:rFonts w:ascii="Arial" w:hAnsi="Arial" w:cs="Arial"/>
                <w:sz w:val="20"/>
                <w:szCs w:val="20"/>
              </w:rPr>
              <w:t xml:space="preserve"> 3D macht Trocken- und Innenausbau Arbeiten nicht nur exakter, sondern auch effizienter und komfortabler.</w:t>
            </w:r>
          </w:p>
          <w:p w:rsidR="00EA7EF6" w:rsidRDefault="00EA7EF6" w:rsidP="00DB701F">
            <w:pPr>
              <w:pStyle w:val="StandardWeb"/>
              <w:spacing w:before="0" w:beforeAutospacing="0" w:line="360" w:lineRule="auto"/>
              <w:rPr>
                <w:rFonts w:ascii="Arial" w:hAnsi="Arial" w:cs="Arial"/>
                <w:sz w:val="20"/>
                <w:szCs w:val="20"/>
                <w:lang w:val="de-AT"/>
              </w:rPr>
            </w:pPr>
          </w:p>
          <w:p w:rsidR="00F84041" w:rsidRDefault="00F84041" w:rsidP="00DB701F">
            <w:pPr>
              <w:pStyle w:val="StandardWeb"/>
              <w:spacing w:before="0" w:beforeAutospacing="0" w:line="360" w:lineRule="auto"/>
              <w:rPr>
                <w:rFonts w:ascii="Arial" w:hAnsi="Arial" w:cs="Arial"/>
                <w:sz w:val="20"/>
                <w:szCs w:val="20"/>
                <w:lang w:val="de-AT"/>
              </w:rPr>
            </w:pPr>
          </w:p>
          <w:p w:rsidR="00B7073F" w:rsidRDefault="00B7073F" w:rsidP="00DB701F">
            <w:pPr>
              <w:pStyle w:val="StandardWeb"/>
              <w:spacing w:before="0" w:beforeAutospacing="0" w:line="360" w:lineRule="auto"/>
              <w:rPr>
                <w:rFonts w:ascii="Arial" w:hAnsi="Arial" w:cs="Arial"/>
                <w:sz w:val="20"/>
                <w:szCs w:val="20"/>
                <w:lang w:val="de-AT"/>
              </w:rPr>
            </w:pPr>
          </w:p>
          <w:p w:rsidR="003D2DC6" w:rsidRPr="00F0305D" w:rsidRDefault="003D2DC6" w:rsidP="00DB701F">
            <w:pPr>
              <w:pStyle w:val="StandardWeb"/>
              <w:spacing w:before="0" w:beforeAutospacing="0" w:line="360" w:lineRule="auto"/>
              <w:rPr>
                <w:rFonts w:ascii="Arial" w:hAnsi="Arial" w:cs="Arial"/>
                <w:sz w:val="20"/>
                <w:szCs w:val="20"/>
                <w:lang w:val="de-AT"/>
              </w:rPr>
            </w:pPr>
          </w:p>
        </w:tc>
      </w:tr>
      <w:tr w:rsidR="0055245A" w:rsidRPr="00F0305D" w:rsidTr="00BE0A85">
        <w:trPr>
          <w:trHeight w:val="387"/>
        </w:trPr>
        <w:tc>
          <w:tcPr>
            <w:tcW w:w="3785" w:type="dxa"/>
            <w:gridSpan w:val="2"/>
            <w:shd w:val="clear" w:color="auto" w:fill="auto"/>
          </w:tcPr>
          <w:p w:rsidR="007B3CD8" w:rsidRPr="00F0305D" w:rsidRDefault="007B3CD8" w:rsidP="00521CFC">
            <w:pPr>
              <w:pStyle w:val="StandardWeb"/>
              <w:spacing w:line="352" w:lineRule="exact"/>
              <w:rPr>
                <w:rFonts w:ascii="Arial" w:hAnsi="Arial" w:cs="Arial"/>
                <w:sz w:val="20"/>
                <w:szCs w:val="20"/>
                <w:lang w:val="de-AT"/>
              </w:rPr>
            </w:pPr>
          </w:p>
        </w:tc>
        <w:tc>
          <w:tcPr>
            <w:tcW w:w="5713" w:type="dxa"/>
            <w:shd w:val="clear" w:color="auto" w:fill="auto"/>
          </w:tcPr>
          <w:p w:rsidR="00C8126E" w:rsidRPr="00F0305D" w:rsidRDefault="00C8126E" w:rsidP="00521CFC">
            <w:pPr>
              <w:spacing w:line="360" w:lineRule="auto"/>
              <w:rPr>
                <w:rFonts w:cs="Arial"/>
                <w:sz w:val="20"/>
                <w:szCs w:val="20"/>
                <w:lang w:val="de-AT"/>
              </w:rPr>
            </w:pPr>
          </w:p>
        </w:tc>
      </w:tr>
    </w:tbl>
    <w:tbl>
      <w:tblPr>
        <w:tblStyle w:val="Tabellenraster"/>
        <w:tblW w:w="0" w:type="auto"/>
        <w:tblLook w:val="04A0" w:firstRow="1" w:lastRow="0" w:firstColumn="1" w:lastColumn="0" w:noHBand="0" w:noVBand="1"/>
      </w:tblPr>
      <w:tblGrid>
        <w:gridCol w:w="4244"/>
        <w:gridCol w:w="4244"/>
      </w:tblGrid>
      <w:tr w:rsidR="00732084" w:rsidRPr="00052192" w:rsidTr="00732084">
        <w:tc>
          <w:tcPr>
            <w:tcW w:w="4244" w:type="dxa"/>
          </w:tcPr>
          <w:p w:rsidR="00732084" w:rsidRDefault="00732084" w:rsidP="00732084">
            <w:pPr>
              <w:rPr>
                <w:rFonts w:cs="Arial"/>
                <w:sz w:val="18"/>
                <w:szCs w:val="18"/>
              </w:rPr>
            </w:pPr>
            <w:r>
              <w:rPr>
                <w:rFonts w:cs="Arial"/>
                <w:b/>
                <w:bCs/>
                <w:sz w:val="18"/>
                <w:szCs w:val="18"/>
              </w:rPr>
              <w:t>Pressekontakt:</w:t>
            </w:r>
            <w:r>
              <w:rPr>
                <w:rFonts w:cs="Arial"/>
                <w:b/>
                <w:bCs/>
                <w:sz w:val="18"/>
                <w:szCs w:val="18"/>
              </w:rPr>
              <w:tab/>
            </w:r>
            <w:r>
              <w:rPr>
                <w:rFonts w:cs="Arial"/>
                <w:b/>
                <w:bCs/>
                <w:sz w:val="18"/>
                <w:szCs w:val="18"/>
              </w:rPr>
              <w:tab/>
            </w:r>
            <w:r>
              <w:rPr>
                <w:rFonts w:cs="Arial"/>
                <w:b/>
                <w:bCs/>
                <w:sz w:val="18"/>
                <w:szCs w:val="18"/>
              </w:rPr>
              <w:tab/>
            </w:r>
            <w:r>
              <w:rPr>
                <w:rFonts w:cs="Arial"/>
                <w:b/>
                <w:bCs/>
                <w:sz w:val="18"/>
                <w:szCs w:val="18"/>
              </w:rPr>
              <w:tab/>
            </w:r>
          </w:p>
          <w:p w:rsidR="00732084" w:rsidRDefault="00732084" w:rsidP="00732084">
            <w:pPr>
              <w:pStyle w:val="StandardWeb"/>
              <w:rPr>
                <w:rFonts w:ascii="Arial" w:hAnsi="Arial" w:cs="Arial"/>
                <w:color w:val="000000"/>
                <w:sz w:val="18"/>
                <w:szCs w:val="18"/>
              </w:rPr>
            </w:pPr>
            <w:r>
              <w:rPr>
                <w:rFonts w:ascii="Arial" w:hAnsi="Arial" w:cs="Arial"/>
                <w:sz w:val="18"/>
                <w:szCs w:val="18"/>
              </w:rPr>
              <w:t>SOLA-Mes</w:t>
            </w:r>
            <w:r w:rsidR="00B43595">
              <w:rPr>
                <w:rFonts w:ascii="Arial" w:hAnsi="Arial" w:cs="Arial"/>
                <w:sz w:val="18"/>
                <w:szCs w:val="18"/>
              </w:rPr>
              <w:t>swerkzeuge GmbH</w:t>
            </w:r>
            <w:r w:rsidR="00B43595">
              <w:rPr>
                <w:rFonts w:ascii="Arial" w:hAnsi="Arial" w:cs="Arial"/>
                <w:sz w:val="18"/>
                <w:szCs w:val="18"/>
              </w:rPr>
              <w:tab/>
            </w:r>
            <w:r w:rsidR="00B43595">
              <w:rPr>
                <w:rFonts w:ascii="Arial" w:hAnsi="Arial" w:cs="Arial"/>
                <w:sz w:val="18"/>
                <w:szCs w:val="18"/>
              </w:rPr>
              <w:tab/>
            </w:r>
            <w:r w:rsidR="00B43595">
              <w:rPr>
                <w:rFonts w:ascii="Arial" w:hAnsi="Arial" w:cs="Arial"/>
                <w:sz w:val="18"/>
                <w:szCs w:val="18"/>
              </w:rPr>
              <w:br/>
              <w:t xml:space="preserve">Theresa Metzler </w:t>
            </w:r>
            <w:r>
              <w:rPr>
                <w:rFonts w:ascii="Arial" w:hAnsi="Arial" w:cs="Arial"/>
                <w:sz w:val="18"/>
                <w:szCs w:val="18"/>
              </w:rPr>
              <w:br/>
              <w:t>Telefon +43 5523 53380-2</w:t>
            </w:r>
            <w:r w:rsidR="00B43595">
              <w:rPr>
                <w:rFonts w:ascii="Arial" w:hAnsi="Arial" w:cs="Arial"/>
                <w:sz w:val="18"/>
                <w:szCs w:val="18"/>
              </w:rPr>
              <w:t>3</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br/>
            </w:r>
            <w:hyperlink r:id="rId11" w:history="1">
              <w:r w:rsidR="004F3FD1" w:rsidRPr="00505D41">
                <w:rPr>
                  <w:rStyle w:val="Hyperlink"/>
                  <w:rFonts w:ascii="Arial" w:hAnsi="Arial" w:cs="Arial"/>
                  <w:sz w:val="18"/>
                  <w:szCs w:val="18"/>
                </w:rPr>
                <w:t>theresa.metzler@sola.at</w:t>
              </w:r>
            </w:hyperlink>
          </w:p>
          <w:p w:rsidR="00732084" w:rsidRPr="00732084" w:rsidRDefault="00732084" w:rsidP="00732084">
            <w:pPr>
              <w:pStyle w:val="StandardWeb"/>
              <w:rPr>
                <w:rFonts w:ascii="Arial" w:hAnsi="Arial" w:cs="Arial"/>
                <w:color w:val="000000"/>
                <w:sz w:val="18"/>
                <w:szCs w:val="18"/>
              </w:rPr>
            </w:pPr>
          </w:p>
        </w:tc>
        <w:tc>
          <w:tcPr>
            <w:tcW w:w="4244" w:type="dxa"/>
          </w:tcPr>
          <w:p w:rsidR="00732084" w:rsidRPr="004207D8" w:rsidRDefault="00732084" w:rsidP="00732084">
            <w:pPr>
              <w:rPr>
                <w:rFonts w:cs="Arial"/>
                <w:b/>
                <w:bCs/>
                <w:sz w:val="18"/>
                <w:szCs w:val="18"/>
              </w:rPr>
            </w:pPr>
            <w:r w:rsidRPr="004207D8">
              <w:rPr>
                <w:rFonts w:cs="Arial"/>
                <w:b/>
                <w:bCs/>
                <w:sz w:val="18"/>
                <w:szCs w:val="18"/>
              </w:rPr>
              <w:t>Leserkontakt:</w:t>
            </w:r>
          </w:p>
          <w:p w:rsidR="00732084" w:rsidRPr="004207D8" w:rsidRDefault="00732084" w:rsidP="00732084">
            <w:pPr>
              <w:rPr>
                <w:rFonts w:cs="Arial"/>
                <w:b/>
                <w:bCs/>
                <w:sz w:val="18"/>
                <w:szCs w:val="18"/>
              </w:rPr>
            </w:pPr>
          </w:p>
          <w:p w:rsidR="00732084" w:rsidRPr="004207D8" w:rsidRDefault="00732084" w:rsidP="00732084">
            <w:pPr>
              <w:rPr>
                <w:rFonts w:cs="Arial"/>
                <w:sz w:val="18"/>
                <w:szCs w:val="18"/>
              </w:rPr>
            </w:pPr>
            <w:r w:rsidRPr="004207D8">
              <w:rPr>
                <w:rFonts w:cs="Arial"/>
                <w:sz w:val="18"/>
                <w:szCs w:val="18"/>
              </w:rPr>
              <w:t>SOLA-Messwerkzeuge GmbH</w:t>
            </w:r>
          </w:p>
          <w:p w:rsidR="00732084" w:rsidRPr="004207D8" w:rsidRDefault="00732084" w:rsidP="00732084">
            <w:pPr>
              <w:rPr>
                <w:rFonts w:cs="Arial"/>
                <w:sz w:val="18"/>
                <w:szCs w:val="18"/>
              </w:rPr>
            </w:pPr>
            <w:r w:rsidRPr="004207D8">
              <w:rPr>
                <w:rFonts w:cs="Arial"/>
                <w:sz w:val="18"/>
                <w:szCs w:val="18"/>
              </w:rPr>
              <w:t xml:space="preserve">Unteres </w:t>
            </w:r>
            <w:proofErr w:type="spellStart"/>
            <w:r w:rsidRPr="004207D8">
              <w:rPr>
                <w:rFonts w:cs="Arial"/>
                <w:sz w:val="18"/>
                <w:szCs w:val="18"/>
              </w:rPr>
              <w:t>Tobel</w:t>
            </w:r>
            <w:proofErr w:type="spellEnd"/>
            <w:r w:rsidRPr="004207D8">
              <w:rPr>
                <w:rFonts w:cs="Arial"/>
                <w:sz w:val="18"/>
                <w:szCs w:val="18"/>
              </w:rPr>
              <w:t xml:space="preserve"> 25</w:t>
            </w:r>
          </w:p>
          <w:p w:rsidR="00C624EE" w:rsidRPr="00EE66EC" w:rsidRDefault="00C624EE" w:rsidP="00732084">
            <w:pPr>
              <w:rPr>
                <w:rFonts w:cs="Arial"/>
                <w:sz w:val="18"/>
                <w:szCs w:val="18"/>
                <w:lang w:val="en-US"/>
              </w:rPr>
            </w:pPr>
            <w:r w:rsidRPr="00EE66EC">
              <w:rPr>
                <w:rFonts w:cs="Arial"/>
                <w:sz w:val="18"/>
                <w:szCs w:val="18"/>
                <w:lang w:val="en-US"/>
              </w:rPr>
              <w:t xml:space="preserve">AT- </w:t>
            </w:r>
            <w:r w:rsidR="00732084" w:rsidRPr="00EE66EC">
              <w:rPr>
                <w:rFonts w:cs="Arial"/>
                <w:sz w:val="18"/>
                <w:szCs w:val="18"/>
                <w:lang w:val="en-US"/>
              </w:rPr>
              <w:t>6840 Götzis</w:t>
            </w:r>
          </w:p>
          <w:p w:rsidR="00732084" w:rsidRPr="00EE66EC" w:rsidRDefault="00732084" w:rsidP="00732084">
            <w:pPr>
              <w:rPr>
                <w:rFonts w:cs="Arial"/>
                <w:sz w:val="18"/>
                <w:szCs w:val="18"/>
                <w:lang w:val="en-US"/>
              </w:rPr>
            </w:pPr>
          </w:p>
          <w:p w:rsidR="00732084" w:rsidRPr="00EE66EC" w:rsidRDefault="00AD00BD" w:rsidP="00732084">
            <w:pPr>
              <w:rPr>
                <w:rFonts w:cs="Arial"/>
                <w:sz w:val="18"/>
                <w:szCs w:val="18"/>
                <w:lang w:val="en-US"/>
              </w:rPr>
            </w:pPr>
            <w:hyperlink r:id="rId12" w:history="1">
              <w:r w:rsidR="00732084" w:rsidRPr="00EE66EC">
                <w:rPr>
                  <w:rStyle w:val="Hyperlink"/>
                  <w:rFonts w:cs="Arial"/>
                  <w:sz w:val="18"/>
                  <w:szCs w:val="18"/>
                  <w:lang w:val="en-US"/>
                </w:rPr>
                <w:t>sola@sola.at</w:t>
              </w:r>
            </w:hyperlink>
          </w:p>
        </w:tc>
      </w:tr>
    </w:tbl>
    <w:p w:rsidR="00F5494D" w:rsidRPr="00EE66EC" w:rsidRDefault="00F5494D" w:rsidP="00F5494D">
      <w:pPr>
        <w:rPr>
          <w:rFonts w:cs="Arial"/>
          <w:sz w:val="18"/>
          <w:szCs w:val="18"/>
          <w:lang w:val="en-US"/>
        </w:rPr>
      </w:pPr>
    </w:p>
    <w:p w:rsidR="00F5494D" w:rsidRPr="00EE66EC" w:rsidRDefault="00F5494D" w:rsidP="00F5494D">
      <w:pPr>
        <w:pStyle w:val="StandardWeb"/>
        <w:rPr>
          <w:rFonts w:ascii="Arial" w:hAnsi="Arial" w:cs="Arial"/>
          <w:sz w:val="18"/>
          <w:szCs w:val="18"/>
          <w:lang w:val="en-US"/>
        </w:rPr>
      </w:pPr>
      <w:r w:rsidRPr="00EE66EC">
        <w:rPr>
          <w:rFonts w:ascii="Arial" w:hAnsi="Arial" w:cs="Arial"/>
          <w:sz w:val="18"/>
          <w:szCs w:val="18"/>
          <w:lang w:val="en-US"/>
        </w:rPr>
        <w:tab/>
      </w:r>
      <w:r w:rsidRPr="00EE66EC">
        <w:rPr>
          <w:rFonts w:ascii="Arial" w:hAnsi="Arial" w:cs="Arial"/>
          <w:sz w:val="18"/>
          <w:szCs w:val="18"/>
          <w:lang w:val="en-US"/>
        </w:rPr>
        <w:tab/>
      </w:r>
      <w:r w:rsidRPr="00EE66EC">
        <w:rPr>
          <w:rFonts w:ascii="Arial" w:hAnsi="Arial" w:cs="Arial"/>
          <w:sz w:val="18"/>
          <w:szCs w:val="18"/>
          <w:lang w:val="en-US"/>
        </w:rPr>
        <w:tab/>
      </w:r>
      <w:r w:rsidRPr="00EE66EC">
        <w:rPr>
          <w:rFonts w:ascii="Arial" w:hAnsi="Arial" w:cs="Arial"/>
          <w:sz w:val="18"/>
          <w:szCs w:val="18"/>
          <w:lang w:val="en-US"/>
        </w:rPr>
        <w:tab/>
      </w:r>
      <w:r w:rsidRPr="00EE66EC">
        <w:rPr>
          <w:rFonts w:ascii="Arial" w:hAnsi="Arial" w:cs="Arial"/>
          <w:sz w:val="18"/>
          <w:szCs w:val="18"/>
          <w:lang w:val="en-US"/>
        </w:rPr>
        <w:tab/>
      </w:r>
      <w:r w:rsidRPr="00EE66EC">
        <w:rPr>
          <w:rFonts w:ascii="Arial" w:hAnsi="Arial" w:cs="Arial"/>
          <w:sz w:val="18"/>
          <w:szCs w:val="18"/>
          <w:lang w:val="en-US"/>
        </w:rPr>
        <w:tab/>
      </w:r>
    </w:p>
    <w:p w:rsidR="00BE0A85" w:rsidRDefault="00F5494D" w:rsidP="00F5494D">
      <w:pPr>
        <w:pStyle w:val="StandardWeb"/>
        <w:rPr>
          <w:rFonts w:ascii="Arial" w:hAnsi="Arial" w:cs="Arial"/>
          <w:sz w:val="18"/>
          <w:szCs w:val="18"/>
        </w:rPr>
      </w:pPr>
      <w:r>
        <w:rPr>
          <w:rFonts w:ascii="Arial" w:hAnsi="Arial" w:cs="Arial"/>
          <w:b/>
          <w:sz w:val="18"/>
          <w:szCs w:val="18"/>
        </w:rPr>
        <w:t>Weitere Pressemeldungen und digitale Pressemappen</w:t>
      </w:r>
      <w:r>
        <w:rPr>
          <w:rFonts w:ascii="Arial" w:hAnsi="Arial" w:cs="Arial"/>
          <w:sz w:val="18"/>
          <w:szCs w:val="18"/>
        </w:rPr>
        <w:t xml:space="preserve"> unter</w:t>
      </w:r>
    </w:p>
    <w:p w:rsidR="00F5494D" w:rsidRPr="00BE0A85" w:rsidRDefault="00AD00BD" w:rsidP="00F5494D">
      <w:pPr>
        <w:pStyle w:val="StandardWeb"/>
        <w:rPr>
          <w:rFonts w:ascii="Arial" w:hAnsi="Arial" w:cs="Arial"/>
          <w:sz w:val="18"/>
        </w:rPr>
      </w:pPr>
      <w:hyperlink r:id="rId13" w:history="1">
        <w:r w:rsidR="00BE0A85" w:rsidRPr="00BE0A85">
          <w:rPr>
            <w:rStyle w:val="Hyperlink"/>
            <w:rFonts w:ascii="Arial" w:hAnsi="Arial" w:cs="Arial"/>
            <w:sz w:val="18"/>
          </w:rPr>
          <w:t>https://www.sola.at/global-de/ueber-sola/presse</w:t>
        </w:r>
      </w:hyperlink>
    </w:p>
    <w:p w:rsidR="00BE0A85" w:rsidRDefault="00BE0A85" w:rsidP="00F5494D">
      <w:pPr>
        <w:pStyle w:val="StandardWeb"/>
        <w:rPr>
          <w:rFonts w:ascii="Arial" w:hAnsi="Arial" w:cs="Arial"/>
          <w:sz w:val="18"/>
          <w:szCs w:val="18"/>
        </w:rPr>
      </w:pPr>
    </w:p>
    <w:p w:rsidR="00F5494D" w:rsidRDefault="00F5494D" w:rsidP="00F5494D">
      <w:pPr>
        <w:pStyle w:val="StandardWeb"/>
        <w:rPr>
          <w:rFonts w:ascii="Arial" w:hAnsi="Arial" w:cs="Arial"/>
          <w:sz w:val="18"/>
          <w:szCs w:val="18"/>
        </w:rPr>
      </w:pPr>
      <w:r>
        <w:rPr>
          <w:rFonts w:ascii="Arial" w:hAnsi="Arial" w:cs="Arial"/>
          <w:b/>
          <w:sz w:val="18"/>
          <w:szCs w:val="18"/>
        </w:rPr>
        <w:t>Bilder:</w:t>
      </w:r>
      <w:r>
        <w:rPr>
          <w:rFonts w:ascii="Arial" w:hAnsi="Arial" w:cs="Arial"/>
          <w:sz w:val="18"/>
          <w:szCs w:val="18"/>
        </w:rPr>
        <w:t xml:space="preserve"> Zur Veröffentlichung, honorarfrei. Belegexemplar oder Hinweis erbeten.</w:t>
      </w:r>
    </w:p>
    <w:p w:rsidR="004207D8" w:rsidRPr="004207D8" w:rsidRDefault="004207D8" w:rsidP="00A31DA1">
      <w:pPr>
        <w:jc w:val="both"/>
        <w:rPr>
          <w:rFonts w:cs="Arial"/>
          <w:sz w:val="18"/>
          <w:szCs w:val="18"/>
        </w:rPr>
      </w:pPr>
      <w:r w:rsidRPr="004207D8">
        <w:rPr>
          <w:rFonts w:cs="Arial"/>
          <w:sz w:val="18"/>
          <w:szCs w:val="18"/>
        </w:rPr>
        <w:t>Die Marke SOLA kennzeichnet perfekte Messwerkzeuge. Seit über 60 Jahren fertigen wir als Spezialist für das Messen und Markieren ein breites Produktsortiment, mit dem wir Handwerker am Bau gezielt unterstützen. Wir verfolgen dabei den Ansatz, unsere Produkte so nah wie möglich an den Bedürfnissen unserer Kunden zu entwickeln un</w:t>
      </w:r>
      <w:r>
        <w:rPr>
          <w:rFonts w:cs="Arial"/>
          <w:sz w:val="18"/>
          <w:szCs w:val="18"/>
        </w:rPr>
        <w:t>d kontinuierlich zu optimieren.</w:t>
      </w:r>
    </w:p>
    <w:p w:rsidR="00F5494D" w:rsidRDefault="004207D8" w:rsidP="00A31DA1">
      <w:pPr>
        <w:jc w:val="both"/>
        <w:rPr>
          <w:rFonts w:cs="Arial"/>
          <w:sz w:val="18"/>
          <w:szCs w:val="18"/>
        </w:rPr>
      </w:pPr>
      <w:r w:rsidRPr="004207D8">
        <w:rPr>
          <w:rFonts w:cs="Arial"/>
          <w:sz w:val="18"/>
          <w:szCs w:val="18"/>
        </w:rPr>
        <w:t>Produktinnovationen der Marke SOLA zeichnen sich entsprechend durch konsequente Einfachheit, Effizienz und Präzision aus. Damit setzen wir seit Jahren Standards in vielfältigen Anwendungen vom Tiefbau bis zum Innenausbau. Als österreichischer Marktführer für Premium-Wasserwaagen bieten wir ein vielfältiges Produktsortiment, das u.a. Meterstäbe, Richt- und Abziehlatten, Maßbänder, Winkel, Markierwerkzeuge, Laser-Entfernungsmesser sowie ein individuelles Laserprogramm umfasst.</w:t>
      </w:r>
    </w:p>
    <w:p w:rsidR="008468A8" w:rsidRDefault="008468A8" w:rsidP="004207D8"/>
    <w:p w:rsidR="004207D8" w:rsidRDefault="00AD00BD" w:rsidP="004207D8">
      <w:pPr>
        <w:rPr>
          <w:rFonts w:cs="Arial"/>
          <w:sz w:val="18"/>
          <w:szCs w:val="18"/>
        </w:rPr>
      </w:pPr>
      <w:hyperlink r:id="rId14" w:history="1">
        <w:r w:rsidR="004207D8" w:rsidRPr="00262726">
          <w:rPr>
            <w:rStyle w:val="Hyperlink"/>
            <w:rFonts w:cs="Arial"/>
            <w:sz w:val="18"/>
            <w:szCs w:val="18"/>
          </w:rPr>
          <w:t>www.sola.at</w:t>
        </w:r>
      </w:hyperlink>
    </w:p>
    <w:p w:rsidR="004207D8" w:rsidRDefault="004207D8"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Default="00F84041" w:rsidP="004207D8">
      <w:pPr>
        <w:rPr>
          <w:rFonts w:cs="HelveticaNeue-BoldCond"/>
          <w:bCs/>
          <w:color w:val="000000" w:themeColor="text1"/>
          <w:sz w:val="20"/>
          <w:szCs w:val="20"/>
          <w:lang w:val="de-AT"/>
        </w:rPr>
      </w:pPr>
    </w:p>
    <w:p w:rsidR="00F84041" w:rsidRPr="004207D8" w:rsidRDefault="00F84041" w:rsidP="004207D8">
      <w:pPr>
        <w:rPr>
          <w:rFonts w:cs="HelveticaNeue-BoldCond"/>
          <w:bCs/>
          <w:color w:val="000000" w:themeColor="text1"/>
          <w:sz w:val="20"/>
          <w:szCs w:val="20"/>
          <w:lang w:val="de-AT"/>
        </w:rPr>
      </w:pPr>
    </w:p>
    <w:sectPr w:rsidR="00F84041" w:rsidRPr="004207D8" w:rsidSect="00502F85">
      <w:headerReference w:type="default" r:id="rId15"/>
      <w:footerReference w:type="even" r:id="rId16"/>
      <w:footerReference w:type="default" r:id="rId17"/>
      <w:pgSz w:w="11900" w:h="16840"/>
      <w:pgMar w:top="2835" w:right="1701" w:bottom="1134" w:left="1701"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D602F" w:rsidRDefault="00AD602F" w:rsidP="007E50D9">
      <w:r>
        <w:separator/>
      </w:r>
    </w:p>
  </w:endnote>
  <w:endnote w:type="continuationSeparator" w:id="0">
    <w:p w:rsidR="00AD602F" w:rsidRDefault="00AD602F" w:rsidP="007E5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charset w:val="00"/>
    <w:family w:val="auto"/>
    <w:pitch w:val="variable"/>
    <w:sig w:usb0="E1000AEF" w:usb1="5000A1FF" w:usb2="00000000" w:usb3="00000000" w:csb0="000001BF" w:csb1="00000000"/>
  </w:font>
  <w:font w:name="HelveticaNeue-BoldCond">
    <w:altName w:val="Arial"/>
    <w:panose1 w:val="00000000000000000000"/>
    <w:charset w:val="4D"/>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267C" w:rsidRDefault="00C4267C" w:rsidP="00484EED">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C4267C" w:rsidRDefault="00C4267C" w:rsidP="007E50D9">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267C" w:rsidRPr="007E50D9" w:rsidRDefault="00C4267C" w:rsidP="00484EED">
    <w:pPr>
      <w:pStyle w:val="Fuzeile"/>
      <w:framePr w:wrap="around" w:vAnchor="text" w:hAnchor="margin" w:xAlign="right" w:y="1"/>
      <w:rPr>
        <w:rStyle w:val="Seitenzahl"/>
        <w:color w:val="808080" w:themeColor="background1" w:themeShade="80"/>
        <w:sz w:val="18"/>
        <w:szCs w:val="18"/>
      </w:rPr>
    </w:pPr>
    <w:r w:rsidRPr="007E50D9">
      <w:rPr>
        <w:rStyle w:val="Seitenzahl"/>
        <w:color w:val="808080" w:themeColor="background1" w:themeShade="80"/>
        <w:sz w:val="18"/>
        <w:szCs w:val="18"/>
      </w:rPr>
      <w:fldChar w:fldCharType="begin"/>
    </w:r>
    <w:r w:rsidRPr="007E50D9">
      <w:rPr>
        <w:rStyle w:val="Seitenzahl"/>
        <w:color w:val="808080" w:themeColor="background1" w:themeShade="80"/>
        <w:sz w:val="18"/>
        <w:szCs w:val="18"/>
      </w:rPr>
      <w:instrText xml:space="preserve">PAGE  </w:instrText>
    </w:r>
    <w:r w:rsidRPr="007E50D9">
      <w:rPr>
        <w:rStyle w:val="Seitenzahl"/>
        <w:color w:val="808080" w:themeColor="background1" w:themeShade="80"/>
        <w:sz w:val="18"/>
        <w:szCs w:val="18"/>
      </w:rPr>
      <w:fldChar w:fldCharType="separate"/>
    </w:r>
    <w:r w:rsidR="00AD00BD">
      <w:rPr>
        <w:rStyle w:val="Seitenzahl"/>
        <w:noProof/>
        <w:color w:val="808080" w:themeColor="background1" w:themeShade="80"/>
        <w:sz w:val="18"/>
        <w:szCs w:val="18"/>
      </w:rPr>
      <w:t>3</w:t>
    </w:r>
    <w:r w:rsidRPr="007E50D9">
      <w:rPr>
        <w:rStyle w:val="Seitenzahl"/>
        <w:color w:val="808080" w:themeColor="background1" w:themeShade="80"/>
        <w:sz w:val="18"/>
        <w:szCs w:val="18"/>
      </w:rPr>
      <w:fldChar w:fldCharType="end"/>
    </w:r>
  </w:p>
  <w:p w:rsidR="00C4267C" w:rsidRPr="007E50D9" w:rsidRDefault="00EE66EC" w:rsidP="007E50D9">
    <w:pPr>
      <w:pStyle w:val="Fuzeile"/>
      <w:ind w:right="360"/>
      <w:rPr>
        <w:color w:val="808080" w:themeColor="background1" w:themeShade="80"/>
        <w:sz w:val="18"/>
        <w:szCs w:val="18"/>
      </w:rPr>
    </w:pPr>
    <w:r>
      <w:rPr>
        <w:color w:val="808080" w:themeColor="background1" w:themeShade="80"/>
        <w:sz w:val="18"/>
        <w:szCs w:val="18"/>
      </w:rPr>
      <w:t>© SOLA 2017</w:t>
    </w:r>
    <w:r w:rsidR="00C4267C" w:rsidRPr="007E50D9">
      <w:rPr>
        <w:color w:val="808080" w:themeColor="background1" w:themeShade="80"/>
        <w:sz w:val="18"/>
        <w:szCs w:val="18"/>
      </w:rPr>
      <w:tab/>
    </w:r>
    <w:r w:rsidR="000807CD">
      <w:rPr>
        <w:color w:val="808080" w:themeColor="background1" w:themeShade="80"/>
        <w:sz w:val="18"/>
        <w:szCs w:val="18"/>
      </w:rPr>
      <w:t>Presseinformation</w:t>
    </w:r>
    <w:r w:rsidR="00C4267C" w:rsidRPr="007E50D9">
      <w:rPr>
        <w:color w:val="808080" w:themeColor="background1" w:themeShade="80"/>
        <w:sz w:val="18"/>
        <w:szCs w:val="18"/>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D602F" w:rsidRDefault="00AD602F" w:rsidP="007E50D9">
      <w:r>
        <w:separator/>
      </w:r>
    </w:p>
  </w:footnote>
  <w:footnote w:type="continuationSeparator" w:id="0">
    <w:p w:rsidR="00AD602F" w:rsidRDefault="00AD602F" w:rsidP="007E50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6F50" w:rsidRDefault="00EE6F50">
    <w:pPr>
      <w:pStyle w:val="Kopfzeile"/>
    </w:pPr>
    <w:r>
      <w:t>Presseservice</w:t>
    </w:r>
  </w:p>
  <w:p w:rsidR="00C4267C" w:rsidRDefault="00C4267C">
    <w:pPr>
      <w:pStyle w:val="Kopfzeile"/>
    </w:pPr>
    <w:r>
      <w:rPr>
        <w:noProof/>
        <w:lang w:val="de-AT" w:eastAsia="de-AT"/>
      </w:rPr>
      <w:drawing>
        <wp:anchor distT="0" distB="0" distL="114300" distR="114300" simplePos="0" relativeHeight="251658240" behindDoc="1" locked="0" layoutInCell="1" allowOverlap="1" wp14:anchorId="7ECA600B" wp14:editId="34D373B1">
          <wp:simplePos x="0" y="0"/>
          <wp:positionH relativeFrom="margin">
            <wp:posOffset>4512945</wp:posOffset>
          </wp:positionH>
          <wp:positionV relativeFrom="margin">
            <wp:posOffset>-1514898</wp:posOffset>
          </wp:positionV>
          <wp:extent cx="1739991" cy="527897"/>
          <wp:effectExtent l="0" t="0" r="0" b="5715"/>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A-Logo mit Claim_positiv_4c.eps"/>
                  <pic:cNvPicPr/>
                </pic:nvPicPr>
                <pic:blipFill>
                  <a:blip r:embed="rId1">
                    <a:extLst>
                      <a:ext uri="{28A0092B-C50C-407E-A947-70E740481C1C}">
                        <a14:useLocalDpi xmlns:a14="http://schemas.microsoft.com/office/drawing/2010/main" val="0"/>
                      </a:ext>
                    </a:extLst>
                  </a:blip>
                  <a:stretch>
                    <a:fillRect/>
                  </a:stretch>
                </pic:blipFill>
                <pic:spPr>
                  <a:xfrm>
                    <a:off x="0" y="0"/>
                    <a:ext cx="1739991" cy="527897"/>
                  </a:xfrm>
                  <a:prstGeom prst="rect">
                    <a:avLst/>
                  </a:prstGeom>
                </pic:spPr>
              </pic:pic>
            </a:graphicData>
          </a:graphic>
          <wp14:sizeRelH relativeFrom="margin">
            <wp14:pctWidth>0</wp14:pctWidth>
          </wp14:sizeRelH>
          <wp14:sizeRelV relativeFrom="margin">
            <wp14:pctHeight>0</wp14:pctHeight>
          </wp14:sizeRelV>
        </wp:anchor>
      </w:drawing>
    </w:r>
    <w:r w:rsidR="00EE6F50">
      <w:t>SOLA-Messwerkzeuge GmbH</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625F80"/>
    <w:multiLevelType w:val="hybridMultilevel"/>
    <w:tmpl w:val="D7D213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9A14178"/>
    <w:multiLevelType w:val="hybridMultilevel"/>
    <w:tmpl w:val="A85071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204B"/>
    <w:rsid w:val="00052192"/>
    <w:rsid w:val="00074249"/>
    <w:rsid w:val="000807CD"/>
    <w:rsid w:val="00086CDB"/>
    <w:rsid w:val="000914FC"/>
    <w:rsid w:val="000D0E61"/>
    <w:rsid w:val="001032BA"/>
    <w:rsid w:val="001259AE"/>
    <w:rsid w:val="00152F93"/>
    <w:rsid w:val="001759F6"/>
    <w:rsid w:val="00177954"/>
    <w:rsid w:val="001A18C0"/>
    <w:rsid w:val="001B05C4"/>
    <w:rsid w:val="001C00CC"/>
    <w:rsid w:val="001C43E8"/>
    <w:rsid w:val="001D28CE"/>
    <w:rsid w:val="00201BA1"/>
    <w:rsid w:val="00204656"/>
    <w:rsid w:val="00206E91"/>
    <w:rsid w:val="00236DB9"/>
    <w:rsid w:val="002566E0"/>
    <w:rsid w:val="00276388"/>
    <w:rsid w:val="00285721"/>
    <w:rsid w:val="0029547A"/>
    <w:rsid w:val="002B1AE5"/>
    <w:rsid w:val="002B55FB"/>
    <w:rsid w:val="002E3F2D"/>
    <w:rsid w:val="002E3FF4"/>
    <w:rsid w:val="002E5F3B"/>
    <w:rsid w:val="002E7415"/>
    <w:rsid w:val="0031047F"/>
    <w:rsid w:val="003355A7"/>
    <w:rsid w:val="00335E2B"/>
    <w:rsid w:val="00344299"/>
    <w:rsid w:val="00344C92"/>
    <w:rsid w:val="003A6E4E"/>
    <w:rsid w:val="003D2DC6"/>
    <w:rsid w:val="003E50E4"/>
    <w:rsid w:val="003F068D"/>
    <w:rsid w:val="0041236F"/>
    <w:rsid w:val="004207D8"/>
    <w:rsid w:val="00430DDA"/>
    <w:rsid w:val="00434EDF"/>
    <w:rsid w:val="004404FE"/>
    <w:rsid w:val="004511D6"/>
    <w:rsid w:val="00484EED"/>
    <w:rsid w:val="00493C5C"/>
    <w:rsid w:val="004B1C61"/>
    <w:rsid w:val="004F3FD1"/>
    <w:rsid w:val="00502F85"/>
    <w:rsid w:val="005031F3"/>
    <w:rsid w:val="00510D0A"/>
    <w:rsid w:val="00521E07"/>
    <w:rsid w:val="0055245A"/>
    <w:rsid w:val="00565A30"/>
    <w:rsid w:val="00577647"/>
    <w:rsid w:val="005A0CF3"/>
    <w:rsid w:val="006116BB"/>
    <w:rsid w:val="00623A7D"/>
    <w:rsid w:val="0062643C"/>
    <w:rsid w:val="006A4F34"/>
    <w:rsid w:val="006B1A2F"/>
    <w:rsid w:val="006C167D"/>
    <w:rsid w:val="006C4C0F"/>
    <w:rsid w:val="006E0360"/>
    <w:rsid w:val="006F3F42"/>
    <w:rsid w:val="00705E6F"/>
    <w:rsid w:val="00711DA8"/>
    <w:rsid w:val="00727EB4"/>
    <w:rsid w:val="00730830"/>
    <w:rsid w:val="00732084"/>
    <w:rsid w:val="007366C3"/>
    <w:rsid w:val="0076314A"/>
    <w:rsid w:val="00764A3E"/>
    <w:rsid w:val="00777B09"/>
    <w:rsid w:val="007833E0"/>
    <w:rsid w:val="007850C7"/>
    <w:rsid w:val="007B3CD8"/>
    <w:rsid w:val="007E50D9"/>
    <w:rsid w:val="007E717F"/>
    <w:rsid w:val="007F528D"/>
    <w:rsid w:val="00813B9A"/>
    <w:rsid w:val="00843821"/>
    <w:rsid w:val="008468A8"/>
    <w:rsid w:val="00874D34"/>
    <w:rsid w:val="00886CAE"/>
    <w:rsid w:val="0089117B"/>
    <w:rsid w:val="008E5E1D"/>
    <w:rsid w:val="008E713F"/>
    <w:rsid w:val="00903B97"/>
    <w:rsid w:val="00943CD8"/>
    <w:rsid w:val="00993B52"/>
    <w:rsid w:val="009A48E9"/>
    <w:rsid w:val="009C79EC"/>
    <w:rsid w:val="00A31DA1"/>
    <w:rsid w:val="00A61341"/>
    <w:rsid w:val="00A658A5"/>
    <w:rsid w:val="00A96FAB"/>
    <w:rsid w:val="00AD00BD"/>
    <w:rsid w:val="00AD5180"/>
    <w:rsid w:val="00AD602F"/>
    <w:rsid w:val="00AE27AC"/>
    <w:rsid w:val="00B003DA"/>
    <w:rsid w:val="00B27EC8"/>
    <w:rsid w:val="00B43595"/>
    <w:rsid w:val="00B65919"/>
    <w:rsid w:val="00B7073F"/>
    <w:rsid w:val="00B750C4"/>
    <w:rsid w:val="00B820FA"/>
    <w:rsid w:val="00B941F4"/>
    <w:rsid w:val="00B96254"/>
    <w:rsid w:val="00BC3912"/>
    <w:rsid w:val="00BD6ECB"/>
    <w:rsid w:val="00BE0A85"/>
    <w:rsid w:val="00C246A8"/>
    <w:rsid w:val="00C4267C"/>
    <w:rsid w:val="00C428D6"/>
    <w:rsid w:val="00C624EE"/>
    <w:rsid w:val="00C8126E"/>
    <w:rsid w:val="00CA517F"/>
    <w:rsid w:val="00CB72FB"/>
    <w:rsid w:val="00CC3B30"/>
    <w:rsid w:val="00CD1D47"/>
    <w:rsid w:val="00CD204B"/>
    <w:rsid w:val="00CF622F"/>
    <w:rsid w:val="00D125D8"/>
    <w:rsid w:val="00D12E46"/>
    <w:rsid w:val="00D1652E"/>
    <w:rsid w:val="00D274E2"/>
    <w:rsid w:val="00DA5EAD"/>
    <w:rsid w:val="00DA5EB0"/>
    <w:rsid w:val="00DB526F"/>
    <w:rsid w:val="00DB701F"/>
    <w:rsid w:val="00DF38AA"/>
    <w:rsid w:val="00E06F7C"/>
    <w:rsid w:val="00E54E58"/>
    <w:rsid w:val="00E65197"/>
    <w:rsid w:val="00E823FE"/>
    <w:rsid w:val="00E85DB0"/>
    <w:rsid w:val="00EA7EF6"/>
    <w:rsid w:val="00EE66EC"/>
    <w:rsid w:val="00EE6F50"/>
    <w:rsid w:val="00F0305D"/>
    <w:rsid w:val="00F03E7E"/>
    <w:rsid w:val="00F23F23"/>
    <w:rsid w:val="00F31C62"/>
    <w:rsid w:val="00F5494D"/>
    <w:rsid w:val="00F54A29"/>
    <w:rsid w:val="00F72286"/>
    <w:rsid w:val="00F84041"/>
    <w:rsid w:val="00FB2E91"/>
    <w:rsid w:val="00FB325E"/>
    <w:rsid w:val="00FB553E"/>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5:docId w15:val="{AE866F65-C721-4B2B-B299-AB7510B31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AE5"/>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E50D9"/>
    <w:pPr>
      <w:tabs>
        <w:tab w:val="center" w:pos="4536"/>
        <w:tab w:val="right" w:pos="9072"/>
      </w:tabs>
    </w:pPr>
  </w:style>
  <w:style w:type="character" w:customStyle="1" w:styleId="KopfzeileZchn">
    <w:name w:val="Kopfzeile Zchn"/>
    <w:basedOn w:val="Absatz-Standardschriftart"/>
    <w:link w:val="Kopfzeile"/>
    <w:uiPriority w:val="99"/>
    <w:rsid w:val="007E50D9"/>
    <w:rPr>
      <w:rFonts w:ascii="Arial" w:hAnsi="Arial"/>
    </w:rPr>
  </w:style>
  <w:style w:type="paragraph" w:styleId="Fuzeile">
    <w:name w:val="footer"/>
    <w:basedOn w:val="Standard"/>
    <w:link w:val="FuzeileZchn"/>
    <w:uiPriority w:val="99"/>
    <w:unhideWhenUsed/>
    <w:rsid w:val="007E50D9"/>
    <w:pPr>
      <w:tabs>
        <w:tab w:val="center" w:pos="4536"/>
        <w:tab w:val="right" w:pos="9072"/>
      </w:tabs>
    </w:pPr>
  </w:style>
  <w:style w:type="character" w:customStyle="1" w:styleId="FuzeileZchn">
    <w:name w:val="Fußzeile Zchn"/>
    <w:basedOn w:val="Absatz-Standardschriftart"/>
    <w:link w:val="Fuzeile"/>
    <w:uiPriority w:val="99"/>
    <w:rsid w:val="007E50D9"/>
    <w:rPr>
      <w:rFonts w:ascii="Arial" w:hAnsi="Arial"/>
    </w:rPr>
  </w:style>
  <w:style w:type="character" w:styleId="Seitenzahl">
    <w:name w:val="page number"/>
    <w:basedOn w:val="Absatz-Standardschriftart"/>
    <w:uiPriority w:val="99"/>
    <w:semiHidden/>
    <w:unhideWhenUsed/>
    <w:rsid w:val="007E50D9"/>
  </w:style>
  <w:style w:type="paragraph" w:styleId="Listenabsatz">
    <w:name w:val="List Paragraph"/>
    <w:basedOn w:val="Standard"/>
    <w:uiPriority w:val="34"/>
    <w:qFormat/>
    <w:rsid w:val="00C246A8"/>
    <w:pPr>
      <w:ind w:left="720"/>
      <w:contextualSpacing/>
    </w:pPr>
  </w:style>
  <w:style w:type="paragraph" w:styleId="Sprechblasentext">
    <w:name w:val="Balloon Text"/>
    <w:basedOn w:val="Standard"/>
    <w:link w:val="SprechblasentextZchn"/>
    <w:uiPriority w:val="99"/>
    <w:semiHidden/>
    <w:unhideWhenUsed/>
    <w:rsid w:val="00C4267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4267C"/>
    <w:rPr>
      <w:rFonts w:ascii="Lucida Grande" w:hAnsi="Lucida Grande" w:cs="Lucida Grande"/>
      <w:sz w:val="18"/>
      <w:szCs w:val="18"/>
    </w:rPr>
  </w:style>
  <w:style w:type="paragraph" w:styleId="StandardWeb">
    <w:name w:val="Normal (Web)"/>
    <w:basedOn w:val="Standard"/>
    <w:uiPriority w:val="99"/>
    <w:unhideWhenUsed/>
    <w:rsid w:val="00C8126E"/>
    <w:pPr>
      <w:spacing w:before="100" w:beforeAutospacing="1" w:after="100" w:afterAutospacing="1"/>
    </w:pPr>
    <w:rPr>
      <w:rFonts w:ascii="Times New Roman" w:eastAsia="Times New Roman" w:hAnsi="Times New Roman" w:cs="Times New Roman"/>
    </w:rPr>
  </w:style>
  <w:style w:type="character" w:styleId="Hyperlink">
    <w:name w:val="Hyperlink"/>
    <w:basedOn w:val="Absatz-Standardschriftart"/>
    <w:uiPriority w:val="99"/>
    <w:unhideWhenUsed/>
    <w:rsid w:val="0041236F"/>
    <w:rPr>
      <w:color w:val="0000FF" w:themeColor="hyperlink"/>
      <w:u w:val="single"/>
    </w:rPr>
  </w:style>
  <w:style w:type="table" w:styleId="Tabellenraster">
    <w:name w:val="Table Grid"/>
    <w:basedOn w:val="NormaleTabelle"/>
    <w:uiPriority w:val="59"/>
    <w:rsid w:val="007320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434EDF"/>
    <w:rPr>
      <w:rFonts w:eastAsiaTheme="minorHAnsi"/>
      <w:sz w:val="22"/>
      <w:szCs w:val="22"/>
      <w:lang w:val="de-A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6308939">
      <w:bodyDiv w:val="1"/>
      <w:marLeft w:val="0"/>
      <w:marRight w:val="0"/>
      <w:marTop w:val="0"/>
      <w:marBottom w:val="0"/>
      <w:divBdr>
        <w:top w:val="none" w:sz="0" w:space="0" w:color="auto"/>
        <w:left w:val="none" w:sz="0" w:space="0" w:color="auto"/>
        <w:bottom w:val="none" w:sz="0" w:space="0" w:color="auto"/>
        <w:right w:val="none" w:sz="0" w:space="0" w:color="auto"/>
      </w:divBdr>
      <w:divsChild>
        <w:div w:id="307560739">
          <w:marLeft w:val="0"/>
          <w:marRight w:val="0"/>
          <w:marTop w:val="0"/>
          <w:marBottom w:val="0"/>
          <w:divBdr>
            <w:top w:val="none" w:sz="0" w:space="0" w:color="auto"/>
            <w:left w:val="none" w:sz="0" w:space="0" w:color="auto"/>
            <w:bottom w:val="none" w:sz="0" w:space="0" w:color="auto"/>
            <w:right w:val="none" w:sz="0" w:space="0" w:color="auto"/>
          </w:divBdr>
          <w:divsChild>
            <w:div w:id="737826215">
              <w:marLeft w:val="0"/>
              <w:marRight w:val="0"/>
              <w:marTop w:val="0"/>
              <w:marBottom w:val="0"/>
              <w:divBdr>
                <w:top w:val="none" w:sz="0" w:space="0" w:color="auto"/>
                <w:left w:val="none" w:sz="0" w:space="0" w:color="auto"/>
                <w:bottom w:val="none" w:sz="0" w:space="0" w:color="auto"/>
                <w:right w:val="none" w:sz="0" w:space="0" w:color="auto"/>
              </w:divBdr>
              <w:divsChild>
                <w:div w:id="138422296">
                  <w:marLeft w:val="0"/>
                  <w:marRight w:val="0"/>
                  <w:marTop w:val="1155"/>
                  <w:marBottom w:val="0"/>
                  <w:divBdr>
                    <w:top w:val="none" w:sz="0" w:space="0" w:color="auto"/>
                    <w:left w:val="none" w:sz="0" w:space="0" w:color="auto"/>
                    <w:bottom w:val="none" w:sz="0" w:space="0" w:color="auto"/>
                    <w:right w:val="none" w:sz="0" w:space="0" w:color="auto"/>
                  </w:divBdr>
                  <w:divsChild>
                    <w:div w:id="560795899">
                      <w:marLeft w:val="0"/>
                      <w:marRight w:val="0"/>
                      <w:marTop w:val="0"/>
                      <w:marBottom w:val="0"/>
                      <w:divBdr>
                        <w:top w:val="none" w:sz="0" w:space="0" w:color="auto"/>
                        <w:left w:val="none" w:sz="0" w:space="0" w:color="auto"/>
                        <w:bottom w:val="none" w:sz="0" w:space="0" w:color="auto"/>
                        <w:right w:val="none" w:sz="0" w:space="0" w:color="auto"/>
                      </w:divBdr>
                      <w:divsChild>
                        <w:div w:id="378356505">
                          <w:marLeft w:val="-225"/>
                          <w:marRight w:val="-225"/>
                          <w:marTop w:val="0"/>
                          <w:marBottom w:val="0"/>
                          <w:divBdr>
                            <w:top w:val="none" w:sz="0" w:space="0" w:color="auto"/>
                            <w:left w:val="none" w:sz="0" w:space="0" w:color="auto"/>
                            <w:bottom w:val="none" w:sz="0" w:space="0" w:color="auto"/>
                            <w:right w:val="none" w:sz="0" w:space="0" w:color="auto"/>
                          </w:divBdr>
                          <w:divsChild>
                            <w:div w:id="1458068544">
                              <w:marLeft w:val="0"/>
                              <w:marRight w:val="0"/>
                              <w:marTop w:val="0"/>
                              <w:marBottom w:val="0"/>
                              <w:divBdr>
                                <w:top w:val="none" w:sz="0" w:space="0" w:color="auto"/>
                                <w:left w:val="none" w:sz="0" w:space="0" w:color="auto"/>
                                <w:bottom w:val="none" w:sz="0" w:space="0" w:color="auto"/>
                                <w:right w:val="none" w:sz="0" w:space="0" w:color="auto"/>
                              </w:divBdr>
                              <w:divsChild>
                                <w:div w:id="271790526">
                                  <w:marLeft w:val="0"/>
                                  <w:marRight w:val="0"/>
                                  <w:marTop w:val="0"/>
                                  <w:marBottom w:val="0"/>
                                  <w:divBdr>
                                    <w:top w:val="none" w:sz="0" w:space="0" w:color="auto"/>
                                    <w:left w:val="none" w:sz="0" w:space="0" w:color="auto"/>
                                    <w:bottom w:val="none" w:sz="0" w:space="0" w:color="auto"/>
                                    <w:right w:val="none" w:sz="0" w:space="0" w:color="auto"/>
                                  </w:divBdr>
                                  <w:divsChild>
                                    <w:div w:id="1953630379">
                                      <w:marLeft w:val="-225"/>
                                      <w:marRight w:val="-225"/>
                                      <w:marTop w:val="0"/>
                                      <w:marBottom w:val="0"/>
                                      <w:divBdr>
                                        <w:top w:val="none" w:sz="0" w:space="0" w:color="auto"/>
                                        <w:left w:val="none" w:sz="0" w:space="0" w:color="auto"/>
                                        <w:bottom w:val="none" w:sz="0" w:space="0" w:color="auto"/>
                                        <w:right w:val="none" w:sz="0" w:space="0" w:color="auto"/>
                                      </w:divBdr>
                                      <w:divsChild>
                                        <w:div w:id="2092652390">
                                          <w:marLeft w:val="0"/>
                                          <w:marRight w:val="0"/>
                                          <w:marTop w:val="0"/>
                                          <w:marBottom w:val="0"/>
                                          <w:divBdr>
                                            <w:top w:val="none" w:sz="0" w:space="0" w:color="auto"/>
                                            <w:left w:val="none" w:sz="0" w:space="0" w:color="auto"/>
                                            <w:bottom w:val="none" w:sz="0" w:space="0" w:color="auto"/>
                                            <w:right w:val="none" w:sz="0" w:space="0" w:color="auto"/>
                                          </w:divBdr>
                                          <w:divsChild>
                                            <w:div w:id="1510019263">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2433622">
      <w:bodyDiv w:val="1"/>
      <w:marLeft w:val="0"/>
      <w:marRight w:val="0"/>
      <w:marTop w:val="0"/>
      <w:marBottom w:val="0"/>
      <w:divBdr>
        <w:top w:val="none" w:sz="0" w:space="0" w:color="auto"/>
        <w:left w:val="none" w:sz="0" w:space="0" w:color="auto"/>
        <w:bottom w:val="none" w:sz="0" w:space="0" w:color="auto"/>
        <w:right w:val="none" w:sz="0" w:space="0" w:color="auto"/>
      </w:divBdr>
    </w:div>
    <w:div w:id="1453746370">
      <w:bodyDiv w:val="1"/>
      <w:marLeft w:val="0"/>
      <w:marRight w:val="0"/>
      <w:marTop w:val="0"/>
      <w:marBottom w:val="0"/>
      <w:divBdr>
        <w:top w:val="none" w:sz="0" w:space="0" w:color="auto"/>
        <w:left w:val="none" w:sz="0" w:space="0" w:color="auto"/>
        <w:bottom w:val="none" w:sz="0" w:space="0" w:color="auto"/>
        <w:right w:val="none" w:sz="0" w:space="0" w:color="auto"/>
      </w:divBdr>
      <w:divsChild>
        <w:div w:id="1635981433">
          <w:marLeft w:val="0"/>
          <w:marRight w:val="0"/>
          <w:marTop w:val="0"/>
          <w:marBottom w:val="0"/>
          <w:divBdr>
            <w:top w:val="none" w:sz="0" w:space="0" w:color="auto"/>
            <w:left w:val="none" w:sz="0" w:space="0" w:color="auto"/>
            <w:bottom w:val="none" w:sz="0" w:space="0" w:color="auto"/>
            <w:right w:val="none" w:sz="0" w:space="0" w:color="auto"/>
          </w:divBdr>
        </w:div>
        <w:div w:id="1836064799">
          <w:marLeft w:val="0"/>
          <w:marRight w:val="0"/>
          <w:marTop w:val="0"/>
          <w:marBottom w:val="0"/>
          <w:divBdr>
            <w:top w:val="none" w:sz="0" w:space="0" w:color="auto"/>
            <w:left w:val="none" w:sz="0" w:space="0" w:color="auto"/>
            <w:bottom w:val="none" w:sz="0" w:space="0" w:color="auto"/>
            <w:right w:val="none" w:sz="0" w:space="0" w:color="auto"/>
          </w:divBdr>
        </w:div>
        <w:div w:id="1535338734">
          <w:marLeft w:val="0"/>
          <w:marRight w:val="0"/>
          <w:marTop w:val="0"/>
          <w:marBottom w:val="0"/>
          <w:divBdr>
            <w:top w:val="none" w:sz="0" w:space="0" w:color="auto"/>
            <w:left w:val="none" w:sz="0" w:space="0" w:color="auto"/>
            <w:bottom w:val="none" w:sz="0" w:space="0" w:color="auto"/>
            <w:right w:val="none" w:sz="0" w:space="0" w:color="auto"/>
          </w:divBdr>
        </w:div>
        <w:div w:id="254628392">
          <w:marLeft w:val="0"/>
          <w:marRight w:val="0"/>
          <w:marTop w:val="0"/>
          <w:marBottom w:val="0"/>
          <w:divBdr>
            <w:top w:val="none" w:sz="0" w:space="0" w:color="auto"/>
            <w:left w:val="none" w:sz="0" w:space="0" w:color="auto"/>
            <w:bottom w:val="none" w:sz="0" w:space="0" w:color="auto"/>
            <w:right w:val="none" w:sz="0" w:space="0" w:color="auto"/>
          </w:divBdr>
        </w:div>
        <w:div w:id="1882865980">
          <w:marLeft w:val="0"/>
          <w:marRight w:val="0"/>
          <w:marTop w:val="0"/>
          <w:marBottom w:val="0"/>
          <w:divBdr>
            <w:top w:val="none" w:sz="0" w:space="0" w:color="auto"/>
            <w:left w:val="none" w:sz="0" w:space="0" w:color="auto"/>
            <w:bottom w:val="none" w:sz="0" w:space="0" w:color="auto"/>
            <w:right w:val="none" w:sz="0" w:space="0" w:color="auto"/>
          </w:divBdr>
        </w:div>
        <w:div w:id="1197162345">
          <w:marLeft w:val="0"/>
          <w:marRight w:val="0"/>
          <w:marTop w:val="0"/>
          <w:marBottom w:val="0"/>
          <w:divBdr>
            <w:top w:val="none" w:sz="0" w:space="0" w:color="auto"/>
            <w:left w:val="none" w:sz="0" w:space="0" w:color="auto"/>
            <w:bottom w:val="none" w:sz="0" w:space="0" w:color="auto"/>
            <w:right w:val="none" w:sz="0" w:space="0" w:color="auto"/>
          </w:divBdr>
        </w:div>
        <w:div w:id="821121674">
          <w:marLeft w:val="0"/>
          <w:marRight w:val="0"/>
          <w:marTop w:val="0"/>
          <w:marBottom w:val="0"/>
          <w:divBdr>
            <w:top w:val="none" w:sz="0" w:space="0" w:color="auto"/>
            <w:left w:val="none" w:sz="0" w:space="0" w:color="auto"/>
            <w:bottom w:val="none" w:sz="0" w:space="0" w:color="auto"/>
            <w:right w:val="none" w:sz="0" w:space="0" w:color="auto"/>
          </w:divBdr>
        </w:div>
        <w:div w:id="231084307">
          <w:marLeft w:val="0"/>
          <w:marRight w:val="0"/>
          <w:marTop w:val="0"/>
          <w:marBottom w:val="0"/>
          <w:divBdr>
            <w:top w:val="none" w:sz="0" w:space="0" w:color="auto"/>
            <w:left w:val="none" w:sz="0" w:space="0" w:color="auto"/>
            <w:bottom w:val="none" w:sz="0" w:space="0" w:color="auto"/>
            <w:right w:val="none" w:sz="0" w:space="0" w:color="auto"/>
          </w:divBdr>
        </w:div>
        <w:div w:id="132869401">
          <w:marLeft w:val="0"/>
          <w:marRight w:val="0"/>
          <w:marTop w:val="0"/>
          <w:marBottom w:val="0"/>
          <w:divBdr>
            <w:top w:val="none" w:sz="0" w:space="0" w:color="auto"/>
            <w:left w:val="none" w:sz="0" w:space="0" w:color="auto"/>
            <w:bottom w:val="none" w:sz="0" w:space="0" w:color="auto"/>
            <w:right w:val="none" w:sz="0" w:space="0" w:color="auto"/>
          </w:divBdr>
        </w:div>
        <w:div w:id="145514633">
          <w:marLeft w:val="0"/>
          <w:marRight w:val="0"/>
          <w:marTop w:val="0"/>
          <w:marBottom w:val="0"/>
          <w:divBdr>
            <w:top w:val="none" w:sz="0" w:space="0" w:color="auto"/>
            <w:left w:val="none" w:sz="0" w:space="0" w:color="auto"/>
            <w:bottom w:val="none" w:sz="0" w:space="0" w:color="auto"/>
            <w:right w:val="none" w:sz="0" w:space="0" w:color="auto"/>
          </w:divBdr>
        </w:div>
        <w:div w:id="8869946">
          <w:marLeft w:val="0"/>
          <w:marRight w:val="0"/>
          <w:marTop w:val="0"/>
          <w:marBottom w:val="0"/>
          <w:divBdr>
            <w:top w:val="none" w:sz="0" w:space="0" w:color="auto"/>
            <w:left w:val="none" w:sz="0" w:space="0" w:color="auto"/>
            <w:bottom w:val="none" w:sz="0" w:space="0" w:color="auto"/>
            <w:right w:val="none" w:sz="0" w:space="0" w:color="auto"/>
          </w:divBdr>
        </w:div>
        <w:div w:id="1336616394">
          <w:marLeft w:val="0"/>
          <w:marRight w:val="0"/>
          <w:marTop w:val="0"/>
          <w:marBottom w:val="0"/>
          <w:divBdr>
            <w:top w:val="none" w:sz="0" w:space="0" w:color="auto"/>
            <w:left w:val="none" w:sz="0" w:space="0" w:color="auto"/>
            <w:bottom w:val="none" w:sz="0" w:space="0" w:color="auto"/>
            <w:right w:val="none" w:sz="0" w:space="0" w:color="auto"/>
          </w:divBdr>
        </w:div>
        <w:div w:id="1036855457">
          <w:marLeft w:val="0"/>
          <w:marRight w:val="0"/>
          <w:marTop w:val="0"/>
          <w:marBottom w:val="0"/>
          <w:divBdr>
            <w:top w:val="none" w:sz="0" w:space="0" w:color="auto"/>
            <w:left w:val="none" w:sz="0" w:space="0" w:color="auto"/>
            <w:bottom w:val="none" w:sz="0" w:space="0" w:color="auto"/>
            <w:right w:val="none" w:sz="0" w:space="0" w:color="auto"/>
          </w:divBdr>
        </w:div>
        <w:div w:id="1120874404">
          <w:marLeft w:val="0"/>
          <w:marRight w:val="0"/>
          <w:marTop w:val="0"/>
          <w:marBottom w:val="0"/>
          <w:divBdr>
            <w:top w:val="none" w:sz="0" w:space="0" w:color="auto"/>
            <w:left w:val="none" w:sz="0" w:space="0" w:color="auto"/>
            <w:bottom w:val="none" w:sz="0" w:space="0" w:color="auto"/>
            <w:right w:val="none" w:sz="0" w:space="0" w:color="auto"/>
          </w:divBdr>
        </w:div>
        <w:div w:id="883323740">
          <w:marLeft w:val="0"/>
          <w:marRight w:val="0"/>
          <w:marTop w:val="0"/>
          <w:marBottom w:val="0"/>
          <w:divBdr>
            <w:top w:val="none" w:sz="0" w:space="0" w:color="auto"/>
            <w:left w:val="none" w:sz="0" w:space="0" w:color="auto"/>
            <w:bottom w:val="none" w:sz="0" w:space="0" w:color="auto"/>
            <w:right w:val="none" w:sz="0" w:space="0" w:color="auto"/>
          </w:divBdr>
        </w:div>
        <w:div w:id="855002062">
          <w:marLeft w:val="0"/>
          <w:marRight w:val="0"/>
          <w:marTop w:val="0"/>
          <w:marBottom w:val="0"/>
          <w:divBdr>
            <w:top w:val="none" w:sz="0" w:space="0" w:color="auto"/>
            <w:left w:val="none" w:sz="0" w:space="0" w:color="auto"/>
            <w:bottom w:val="none" w:sz="0" w:space="0" w:color="auto"/>
            <w:right w:val="none" w:sz="0" w:space="0" w:color="auto"/>
          </w:divBdr>
        </w:div>
        <w:div w:id="805129080">
          <w:marLeft w:val="0"/>
          <w:marRight w:val="0"/>
          <w:marTop w:val="0"/>
          <w:marBottom w:val="0"/>
          <w:divBdr>
            <w:top w:val="none" w:sz="0" w:space="0" w:color="auto"/>
            <w:left w:val="none" w:sz="0" w:space="0" w:color="auto"/>
            <w:bottom w:val="none" w:sz="0" w:space="0" w:color="auto"/>
            <w:right w:val="none" w:sz="0" w:space="0" w:color="auto"/>
          </w:divBdr>
        </w:div>
        <w:div w:id="1428968372">
          <w:marLeft w:val="0"/>
          <w:marRight w:val="0"/>
          <w:marTop w:val="0"/>
          <w:marBottom w:val="0"/>
          <w:divBdr>
            <w:top w:val="none" w:sz="0" w:space="0" w:color="auto"/>
            <w:left w:val="none" w:sz="0" w:space="0" w:color="auto"/>
            <w:bottom w:val="none" w:sz="0" w:space="0" w:color="auto"/>
            <w:right w:val="none" w:sz="0" w:space="0" w:color="auto"/>
          </w:divBdr>
        </w:div>
        <w:div w:id="1138033489">
          <w:marLeft w:val="0"/>
          <w:marRight w:val="0"/>
          <w:marTop w:val="0"/>
          <w:marBottom w:val="0"/>
          <w:divBdr>
            <w:top w:val="none" w:sz="0" w:space="0" w:color="auto"/>
            <w:left w:val="none" w:sz="0" w:space="0" w:color="auto"/>
            <w:bottom w:val="none" w:sz="0" w:space="0" w:color="auto"/>
            <w:right w:val="none" w:sz="0" w:space="0" w:color="auto"/>
          </w:divBdr>
        </w:div>
        <w:div w:id="1334527753">
          <w:marLeft w:val="0"/>
          <w:marRight w:val="0"/>
          <w:marTop w:val="0"/>
          <w:marBottom w:val="0"/>
          <w:divBdr>
            <w:top w:val="none" w:sz="0" w:space="0" w:color="auto"/>
            <w:left w:val="none" w:sz="0" w:space="0" w:color="auto"/>
            <w:bottom w:val="none" w:sz="0" w:space="0" w:color="auto"/>
            <w:right w:val="none" w:sz="0" w:space="0" w:color="auto"/>
          </w:divBdr>
        </w:div>
        <w:div w:id="987125515">
          <w:marLeft w:val="0"/>
          <w:marRight w:val="0"/>
          <w:marTop w:val="0"/>
          <w:marBottom w:val="0"/>
          <w:divBdr>
            <w:top w:val="none" w:sz="0" w:space="0" w:color="auto"/>
            <w:left w:val="none" w:sz="0" w:space="0" w:color="auto"/>
            <w:bottom w:val="none" w:sz="0" w:space="0" w:color="auto"/>
            <w:right w:val="none" w:sz="0" w:space="0" w:color="auto"/>
          </w:divBdr>
        </w:div>
        <w:div w:id="1843155124">
          <w:marLeft w:val="0"/>
          <w:marRight w:val="0"/>
          <w:marTop w:val="0"/>
          <w:marBottom w:val="0"/>
          <w:divBdr>
            <w:top w:val="none" w:sz="0" w:space="0" w:color="auto"/>
            <w:left w:val="none" w:sz="0" w:space="0" w:color="auto"/>
            <w:bottom w:val="none" w:sz="0" w:space="0" w:color="auto"/>
            <w:right w:val="none" w:sz="0" w:space="0" w:color="auto"/>
          </w:divBdr>
        </w:div>
        <w:div w:id="400101082">
          <w:marLeft w:val="0"/>
          <w:marRight w:val="0"/>
          <w:marTop w:val="0"/>
          <w:marBottom w:val="0"/>
          <w:divBdr>
            <w:top w:val="none" w:sz="0" w:space="0" w:color="auto"/>
            <w:left w:val="none" w:sz="0" w:space="0" w:color="auto"/>
            <w:bottom w:val="none" w:sz="0" w:space="0" w:color="auto"/>
            <w:right w:val="none" w:sz="0" w:space="0" w:color="auto"/>
          </w:divBdr>
        </w:div>
        <w:div w:id="1112168141">
          <w:marLeft w:val="0"/>
          <w:marRight w:val="0"/>
          <w:marTop w:val="0"/>
          <w:marBottom w:val="0"/>
          <w:divBdr>
            <w:top w:val="none" w:sz="0" w:space="0" w:color="auto"/>
            <w:left w:val="none" w:sz="0" w:space="0" w:color="auto"/>
            <w:bottom w:val="none" w:sz="0" w:space="0" w:color="auto"/>
            <w:right w:val="none" w:sz="0" w:space="0" w:color="auto"/>
          </w:divBdr>
        </w:div>
        <w:div w:id="727146641">
          <w:marLeft w:val="0"/>
          <w:marRight w:val="0"/>
          <w:marTop w:val="0"/>
          <w:marBottom w:val="0"/>
          <w:divBdr>
            <w:top w:val="none" w:sz="0" w:space="0" w:color="auto"/>
            <w:left w:val="none" w:sz="0" w:space="0" w:color="auto"/>
            <w:bottom w:val="none" w:sz="0" w:space="0" w:color="auto"/>
            <w:right w:val="none" w:sz="0" w:space="0" w:color="auto"/>
          </w:divBdr>
        </w:div>
        <w:div w:id="1357659998">
          <w:marLeft w:val="0"/>
          <w:marRight w:val="0"/>
          <w:marTop w:val="0"/>
          <w:marBottom w:val="0"/>
          <w:divBdr>
            <w:top w:val="none" w:sz="0" w:space="0" w:color="auto"/>
            <w:left w:val="none" w:sz="0" w:space="0" w:color="auto"/>
            <w:bottom w:val="none" w:sz="0" w:space="0" w:color="auto"/>
            <w:right w:val="none" w:sz="0" w:space="0" w:color="auto"/>
          </w:divBdr>
        </w:div>
        <w:div w:id="356741343">
          <w:marLeft w:val="0"/>
          <w:marRight w:val="0"/>
          <w:marTop w:val="0"/>
          <w:marBottom w:val="0"/>
          <w:divBdr>
            <w:top w:val="none" w:sz="0" w:space="0" w:color="auto"/>
            <w:left w:val="none" w:sz="0" w:space="0" w:color="auto"/>
            <w:bottom w:val="none" w:sz="0" w:space="0" w:color="auto"/>
            <w:right w:val="none" w:sz="0" w:space="0" w:color="auto"/>
          </w:divBdr>
        </w:div>
        <w:div w:id="1055617276">
          <w:marLeft w:val="0"/>
          <w:marRight w:val="0"/>
          <w:marTop w:val="0"/>
          <w:marBottom w:val="0"/>
          <w:divBdr>
            <w:top w:val="none" w:sz="0" w:space="0" w:color="auto"/>
            <w:left w:val="none" w:sz="0" w:space="0" w:color="auto"/>
            <w:bottom w:val="none" w:sz="0" w:space="0" w:color="auto"/>
            <w:right w:val="none" w:sz="0" w:space="0" w:color="auto"/>
          </w:divBdr>
        </w:div>
        <w:div w:id="519440228">
          <w:marLeft w:val="0"/>
          <w:marRight w:val="0"/>
          <w:marTop w:val="0"/>
          <w:marBottom w:val="0"/>
          <w:divBdr>
            <w:top w:val="none" w:sz="0" w:space="0" w:color="auto"/>
            <w:left w:val="none" w:sz="0" w:space="0" w:color="auto"/>
            <w:bottom w:val="none" w:sz="0" w:space="0" w:color="auto"/>
            <w:right w:val="none" w:sz="0" w:space="0" w:color="auto"/>
          </w:divBdr>
        </w:div>
        <w:div w:id="222911352">
          <w:marLeft w:val="0"/>
          <w:marRight w:val="0"/>
          <w:marTop w:val="0"/>
          <w:marBottom w:val="0"/>
          <w:divBdr>
            <w:top w:val="none" w:sz="0" w:space="0" w:color="auto"/>
            <w:left w:val="none" w:sz="0" w:space="0" w:color="auto"/>
            <w:bottom w:val="none" w:sz="0" w:space="0" w:color="auto"/>
            <w:right w:val="none" w:sz="0" w:space="0" w:color="auto"/>
          </w:divBdr>
        </w:div>
        <w:div w:id="1006320955">
          <w:marLeft w:val="0"/>
          <w:marRight w:val="0"/>
          <w:marTop w:val="0"/>
          <w:marBottom w:val="0"/>
          <w:divBdr>
            <w:top w:val="none" w:sz="0" w:space="0" w:color="auto"/>
            <w:left w:val="none" w:sz="0" w:space="0" w:color="auto"/>
            <w:bottom w:val="none" w:sz="0" w:space="0" w:color="auto"/>
            <w:right w:val="none" w:sz="0" w:space="0" w:color="auto"/>
          </w:divBdr>
        </w:div>
        <w:div w:id="304742828">
          <w:marLeft w:val="0"/>
          <w:marRight w:val="0"/>
          <w:marTop w:val="0"/>
          <w:marBottom w:val="0"/>
          <w:divBdr>
            <w:top w:val="none" w:sz="0" w:space="0" w:color="auto"/>
            <w:left w:val="none" w:sz="0" w:space="0" w:color="auto"/>
            <w:bottom w:val="none" w:sz="0" w:space="0" w:color="auto"/>
            <w:right w:val="none" w:sz="0" w:space="0" w:color="auto"/>
          </w:divBdr>
        </w:div>
        <w:div w:id="522406862">
          <w:marLeft w:val="0"/>
          <w:marRight w:val="0"/>
          <w:marTop w:val="0"/>
          <w:marBottom w:val="0"/>
          <w:divBdr>
            <w:top w:val="none" w:sz="0" w:space="0" w:color="auto"/>
            <w:left w:val="none" w:sz="0" w:space="0" w:color="auto"/>
            <w:bottom w:val="none" w:sz="0" w:space="0" w:color="auto"/>
            <w:right w:val="none" w:sz="0" w:space="0" w:color="auto"/>
          </w:divBdr>
        </w:div>
        <w:div w:id="904074828">
          <w:marLeft w:val="0"/>
          <w:marRight w:val="0"/>
          <w:marTop w:val="0"/>
          <w:marBottom w:val="0"/>
          <w:divBdr>
            <w:top w:val="none" w:sz="0" w:space="0" w:color="auto"/>
            <w:left w:val="none" w:sz="0" w:space="0" w:color="auto"/>
            <w:bottom w:val="none" w:sz="0" w:space="0" w:color="auto"/>
            <w:right w:val="none" w:sz="0" w:space="0" w:color="auto"/>
          </w:divBdr>
        </w:div>
        <w:div w:id="2096248470">
          <w:marLeft w:val="0"/>
          <w:marRight w:val="0"/>
          <w:marTop w:val="0"/>
          <w:marBottom w:val="0"/>
          <w:divBdr>
            <w:top w:val="none" w:sz="0" w:space="0" w:color="auto"/>
            <w:left w:val="none" w:sz="0" w:space="0" w:color="auto"/>
            <w:bottom w:val="none" w:sz="0" w:space="0" w:color="auto"/>
            <w:right w:val="none" w:sz="0" w:space="0" w:color="auto"/>
          </w:divBdr>
        </w:div>
        <w:div w:id="1001741500">
          <w:marLeft w:val="0"/>
          <w:marRight w:val="0"/>
          <w:marTop w:val="0"/>
          <w:marBottom w:val="0"/>
          <w:divBdr>
            <w:top w:val="none" w:sz="0" w:space="0" w:color="auto"/>
            <w:left w:val="none" w:sz="0" w:space="0" w:color="auto"/>
            <w:bottom w:val="none" w:sz="0" w:space="0" w:color="auto"/>
            <w:right w:val="none" w:sz="0" w:space="0" w:color="auto"/>
          </w:divBdr>
        </w:div>
        <w:div w:id="1177579208">
          <w:marLeft w:val="0"/>
          <w:marRight w:val="0"/>
          <w:marTop w:val="0"/>
          <w:marBottom w:val="0"/>
          <w:divBdr>
            <w:top w:val="none" w:sz="0" w:space="0" w:color="auto"/>
            <w:left w:val="none" w:sz="0" w:space="0" w:color="auto"/>
            <w:bottom w:val="none" w:sz="0" w:space="0" w:color="auto"/>
            <w:right w:val="none" w:sz="0" w:space="0" w:color="auto"/>
          </w:divBdr>
        </w:div>
        <w:div w:id="185216502">
          <w:marLeft w:val="0"/>
          <w:marRight w:val="0"/>
          <w:marTop w:val="0"/>
          <w:marBottom w:val="0"/>
          <w:divBdr>
            <w:top w:val="none" w:sz="0" w:space="0" w:color="auto"/>
            <w:left w:val="none" w:sz="0" w:space="0" w:color="auto"/>
            <w:bottom w:val="none" w:sz="0" w:space="0" w:color="auto"/>
            <w:right w:val="none" w:sz="0" w:space="0" w:color="auto"/>
          </w:divBdr>
        </w:div>
      </w:divsChild>
    </w:div>
    <w:div w:id="1673676438">
      <w:bodyDiv w:val="1"/>
      <w:marLeft w:val="0"/>
      <w:marRight w:val="0"/>
      <w:marTop w:val="0"/>
      <w:marBottom w:val="0"/>
      <w:divBdr>
        <w:top w:val="none" w:sz="0" w:space="0" w:color="auto"/>
        <w:left w:val="none" w:sz="0" w:space="0" w:color="auto"/>
        <w:bottom w:val="none" w:sz="0" w:space="0" w:color="auto"/>
        <w:right w:val="none" w:sz="0" w:space="0" w:color="auto"/>
      </w:divBdr>
      <w:divsChild>
        <w:div w:id="1825924863">
          <w:marLeft w:val="0"/>
          <w:marRight w:val="0"/>
          <w:marTop w:val="0"/>
          <w:marBottom w:val="0"/>
          <w:divBdr>
            <w:top w:val="none" w:sz="0" w:space="0" w:color="auto"/>
            <w:left w:val="none" w:sz="0" w:space="0" w:color="auto"/>
            <w:bottom w:val="none" w:sz="0" w:space="0" w:color="auto"/>
            <w:right w:val="none" w:sz="0" w:space="0" w:color="auto"/>
          </w:divBdr>
          <w:divsChild>
            <w:div w:id="1491408637">
              <w:marLeft w:val="0"/>
              <w:marRight w:val="0"/>
              <w:marTop w:val="0"/>
              <w:marBottom w:val="0"/>
              <w:divBdr>
                <w:top w:val="none" w:sz="0" w:space="0" w:color="auto"/>
                <w:left w:val="none" w:sz="0" w:space="0" w:color="auto"/>
                <w:bottom w:val="none" w:sz="0" w:space="0" w:color="auto"/>
                <w:right w:val="none" w:sz="0" w:space="0" w:color="auto"/>
              </w:divBdr>
              <w:divsChild>
                <w:div w:id="1577667702">
                  <w:marLeft w:val="0"/>
                  <w:marRight w:val="0"/>
                  <w:marTop w:val="1155"/>
                  <w:marBottom w:val="0"/>
                  <w:divBdr>
                    <w:top w:val="none" w:sz="0" w:space="0" w:color="auto"/>
                    <w:left w:val="none" w:sz="0" w:space="0" w:color="auto"/>
                    <w:bottom w:val="none" w:sz="0" w:space="0" w:color="auto"/>
                    <w:right w:val="none" w:sz="0" w:space="0" w:color="auto"/>
                  </w:divBdr>
                  <w:divsChild>
                    <w:div w:id="599683873">
                      <w:marLeft w:val="0"/>
                      <w:marRight w:val="0"/>
                      <w:marTop w:val="0"/>
                      <w:marBottom w:val="0"/>
                      <w:divBdr>
                        <w:top w:val="none" w:sz="0" w:space="0" w:color="auto"/>
                        <w:left w:val="none" w:sz="0" w:space="0" w:color="auto"/>
                        <w:bottom w:val="none" w:sz="0" w:space="0" w:color="auto"/>
                        <w:right w:val="none" w:sz="0" w:space="0" w:color="auto"/>
                      </w:divBdr>
                      <w:divsChild>
                        <w:div w:id="273289391">
                          <w:marLeft w:val="-225"/>
                          <w:marRight w:val="-225"/>
                          <w:marTop w:val="0"/>
                          <w:marBottom w:val="0"/>
                          <w:divBdr>
                            <w:top w:val="none" w:sz="0" w:space="0" w:color="auto"/>
                            <w:left w:val="none" w:sz="0" w:space="0" w:color="auto"/>
                            <w:bottom w:val="none" w:sz="0" w:space="0" w:color="auto"/>
                            <w:right w:val="none" w:sz="0" w:space="0" w:color="auto"/>
                          </w:divBdr>
                          <w:divsChild>
                            <w:div w:id="1055736317">
                              <w:marLeft w:val="0"/>
                              <w:marRight w:val="0"/>
                              <w:marTop w:val="0"/>
                              <w:marBottom w:val="0"/>
                              <w:divBdr>
                                <w:top w:val="none" w:sz="0" w:space="0" w:color="auto"/>
                                <w:left w:val="none" w:sz="0" w:space="0" w:color="auto"/>
                                <w:bottom w:val="none" w:sz="0" w:space="0" w:color="auto"/>
                                <w:right w:val="none" w:sz="0" w:space="0" w:color="auto"/>
                              </w:divBdr>
                              <w:divsChild>
                                <w:div w:id="648823844">
                                  <w:marLeft w:val="0"/>
                                  <w:marRight w:val="0"/>
                                  <w:marTop w:val="0"/>
                                  <w:marBottom w:val="0"/>
                                  <w:divBdr>
                                    <w:top w:val="none" w:sz="0" w:space="0" w:color="auto"/>
                                    <w:left w:val="none" w:sz="0" w:space="0" w:color="auto"/>
                                    <w:bottom w:val="none" w:sz="0" w:space="0" w:color="auto"/>
                                    <w:right w:val="none" w:sz="0" w:space="0" w:color="auto"/>
                                  </w:divBdr>
                                  <w:divsChild>
                                    <w:div w:id="337083662">
                                      <w:marLeft w:val="-225"/>
                                      <w:marRight w:val="-225"/>
                                      <w:marTop w:val="0"/>
                                      <w:marBottom w:val="0"/>
                                      <w:divBdr>
                                        <w:top w:val="none" w:sz="0" w:space="0" w:color="auto"/>
                                        <w:left w:val="none" w:sz="0" w:space="0" w:color="auto"/>
                                        <w:bottom w:val="none" w:sz="0" w:space="0" w:color="auto"/>
                                        <w:right w:val="none" w:sz="0" w:space="0" w:color="auto"/>
                                      </w:divBdr>
                                      <w:divsChild>
                                        <w:div w:id="1501502356">
                                          <w:marLeft w:val="0"/>
                                          <w:marRight w:val="0"/>
                                          <w:marTop w:val="0"/>
                                          <w:marBottom w:val="0"/>
                                          <w:divBdr>
                                            <w:top w:val="none" w:sz="0" w:space="0" w:color="auto"/>
                                            <w:left w:val="none" w:sz="0" w:space="0" w:color="auto"/>
                                            <w:bottom w:val="none" w:sz="0" w:space="0" w:color="auto"/>
                                            <w:right w:val="none" w:sz="0" w:space="0" w:color="auto"/>
                                          </w:divBdr>
                                          <w:divsChild>
                                            <w:div w:id="17302302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sola.at/global-de/ueber-sola/presse"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sola.at" TargetMode="External"/><Relationship Id="rId12" Type="http://schemas.openxmlformats.org/officeDocument/2006/relationships/hyperlink" Target="mailto:sola@sola.at"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theresa.metzler@sola.at"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sola.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523</Words>
  <Characters>3295</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DACHCOM</Company>
  <LinksUpToDate>false</LinksUpToDate>
  <CharactersWithSpaces>3811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MacBook Informatik</dc:creator>
  <cp:keywords/>
  <dc:description/>
  <cp:lastModifiedBy>Theresa Metzler</cp:lastModifiedBy>
  <cp:revision>26</cp:revision>
  <cp:lastPrinted>2018-03-01T13:31:00Z</cp:lastPrinted>
  <dcterms:created xsi:type="dcterms:W3CDTF">2017-06-20T08:08:00Z</dcterms:created>
  <dcterms:modified xsi:type="dcterms:W3CDTF">2018-03-01T13:31:00Z</dcterms:modified>
</cp:coreProperties>
</file>