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2C47" w14:textId="576371CA" w:rsidR="00887A0F" w:rsidRPr="002E7D68" w:rsidRDefault="00887A0F" w:rsidP="003E37B9">
      <w:pPr>
        <w:rPr>
          <w:rFonts w:cs="Arial"/>
          <w:b/>
          <w:sz w:val="28"/>
          <w:szCs w:val="28"/>
          <w:lang w:val="en-US"/>
        </w:rPr>
      </w:pPr>
      <w:bookmarkStart w:id="0" w:name="_Hlk164842018"/>
    </w:p>
    <w:p w14:paraId="1D113A29" w14:textId="38F10053" w:rsidR="003E37B9" w:rsidRPr="002E7D68" w:rsidRDefault="003E37B9" w:rsidP="003E37B9">
      <w:pPr>
        <w:rPr>
          <w:rFonts w:cs="Arial"/>
          <w:b/>
          <w:sz w:val="28"/>
          <w:szCs w:val="28"/>
          <w:lang w:val="en-US"/>
        </w:rPr>
      </w:pPr>
    </w:p>
    <w:p w14:paraId="10A0D2DF" w14:textId="77777777" w:rsidR="003E37B9" w:rsidRPr="002E7D68" w:rsidRDefault="003E37B9" w:rsidP="003E37B9">
      <w:pPr>
        <w:rPr>
          <w:rFonts w:cs="Arial"/>
          <w:b/>
          <w:sz w:val="28"/>
          <w:szCs w:val="28"/>
          <w:lang w:val="en-US"/>
        </w:rPr>
      </w:pPr>
    </w:p>
    <w:p w14:paraId="35B358D0" w14:textId="77777777" w:rsidR="00887A0F" w:rsidRPr="002E7D68" w:rsidRDefault="00887A0F" w:rsidP="003E37B9">
      <w:pPr>
        <w:rPr>
          <w:rFonts w:cs="Arial"/>
          <w:b/>
          <w:sz w:val="28"/>
          <w:szCs w:val="28"/>
          <w:lang w:val="en-US"/>
        </w:rPr>
      </w:pPr>
    </w:p>
    <w:bookmarkEnd w:id="0"/>
    <w:p w14:paraId="3C63062B" w14:textId="5A26BD0B" w:rsidR="00887A0F" w:rsidRPr="00EB2F56" w:rsidRDefault="00887A0F" w:rsidP="003E37B9">
      <w:pPr>
        <w:rPr>
          <w:rFonts w:cs="Arial"/>
          <w:sz w:val="20"/>
          <w:szCs w:val="20"/>
          <w:lang w:val="en-US"/>
        </w:rPr>
      </w:pPr>
      <w:r w:rsidRPr="00EB2F56">
        <w:rPr>
          <w:rFonts w:cs="Arial"/>
          <w:sz w:val="20"/>
          <w:szCs w:val="20"/>
          <w:lang w:val="en-US"/>
        </w:rPr>
        <w:t xml:space="preserve">Götzis, </w:t>
      </w:r>
      <w:r w:rsidR="00475F1C" w:rsidRPr="00EB2F56">
        <w:rPr>
          <w:rFonts w:cs="Arial"/>
          <w:sz w:val="20"/>
          <w:szCs w:val="20"/>
          <w:lang w:val="en-US"/>
        </w:rPr>
        <w:t>Austria</w:t>
      </w:r>
      <w:r w:rsidRPr="00EB2F56">
        <w:rPr>
          <w:rFonts w:cs="Arial"/>
          <w:sz w:val="20"/>
          <w:szCs w:val="20"/>
          <w:lang w:val="en-US"/>
        </w:rPr>
        <w:t xml:space="preserve">, </w:t>
      </w:r>
      <w:r w:rsidR="0002530B">
        <w:rPr>
          <w:rFonts w:cs="Arial"/>
          <w:sz w:val="20"/>
          <w:szCs w:val="20"/>
          <w:lang w:val="en-US"/>
        </w:rPr>
        <w:t>April</w:t>
      </w:r>
      <w:r w:rsidR="00733688" w:rsidRPr="00EB2F56">
        <w:rPr>
          <w:rFonts w:cs="Arial"/>
          <w:sz w:val="20"/>
          <w:szCs w:val="20"/>
          <w:lang w:val="en-US"/>
        </w:rPr>
        <w:t xml:space="preserve"> 202</w:t>
      </w:r>
      <w:r w:rsidR="005D40B3">
        <w:rPr>
          <w:rFonts w:cs="Arial"/>
          <w:sz w:val="20"/>
          <w:szCs w:val="20"/>
          <w:lang w:val="en-US"/>
        </w:rPr>
        <w:t>6</w:t>
      </w:r>
    </w:p>
    <w:p w14:paraId="4029DE9C" w14:textId="2A1B7DFE" w:rsidR="00B71AD4" w:rsidRPr="00020A79" w:rsidRDefault="00B71AD4" w:rsidP="00B71AD4">
      <w:pPr>
        <w:rPr>
          <w:b/>
          <w:color w:val="E60003"/>
          <w:sz w:val="28"/>
          <w:szCs w:val="28"/>
          <w:lang w:val="en-US"/>
        </w:rPr>
      </w:pPr>
    </w:p>
    <w:p w14:paraId="214DD6C6" w14:textId="77777777" w:rsidR="00B71AD4" w:rsidRPr="00020A79" w:rsidRDefault="00B71AD4" w:rsidP="00B71AD4">
      <w:pPr>
        <w:autoSpaceDE w:val="0"/>
        <w:autoSpaceDN w:val="0"/>
        <w:adjustRightInd w:val="0"/>
        <w:rPr>
          <w:b/>
          <w:color w:val="E60003"/>
          <w:sz w:val="28"/>
          <w:szCs w:val="28"/>
          <w:lang w:val="en-US"/>
        </w:rPr>
      </w:pPr>
      <w:bookmarkStart w:id="1" w:name="_Hlk145593266"/>
      <w:r w:rsidRPr="00020A79">
        <w:rPr>
          <w:b/>
          <w:color w:val="E60003"/>
          <w:sz w:val="28"/>
          <w:szCs w:val="28"/>
          <w:lang w:val="en-US"/>
        </w:rPr>
        <w:t>SRA 300</w:t>
      </w:r>
    </w:p>
    <w:p w14:paraId="42352413" w14:textId="77777777" w:rsidR="00B71AD4" w:rsidRPr="00020A79" w:rsidRDefault="00B71AD4" w:rsidP="00B71AD4">
      <w:pPr>
        <w:autoSpaceDE w:val="0"/>
        <w:autoSpaceDN w:val="0"/>
        <w:adjustRightInd w:val="0"/>
        <w:jc w:val="both"/>
        <w:rPr>
          <w:b/>
          <w:color w:val="E60003"/>
          <w:sz w:val="28"/>
          <w:szCs w:val="28"/>
          <w:lang w:val="en-US"/>
        </w:rPr>
      </w:pPr>
    </w:p>
    <w:bookmarkEnd w:id="1"/>
    <w:p w14:paraId="0BB5C4F2" w14:textId="77777777" w:rsidR="00B71AD4" w:rsidRDefault="00B71AD4" w:rsidP="00B71AD4">
      <w:pPr>
        <w:jc w:val="both"/>
        <w:rPr>
          <w:b/>
          <w:lang w:val="en-US"/>
        </w:rPr>
      </w:pPr>
      <w:r w:rsidRPr="00020A79">
        <w:rPr>
          <w:b/>
          <w:lang w:val="en-US"/>
        </w:rPr>
        <w:t>Carpenter’s Square for Precise Measuring and Marking</w:t>
      </w:r>
    </w:p>
    <w:p w14:paraId="57513BCC" w14:textId="77777777" w:rsidR="00B71AD4" w:rsidRPr="00020A79" w:rsidRDefault="00B71AD4" w:rsidP="00B71AD4">
      <w:pPr>
        <w:jc w:val="both"/>
        <w:rPr>
          <w:sz w:val="20"/>
          <w:szCs w:val="20"/>
          <w:lang w:val="en-US"/>
        </w:rPr>
      </w:pPr>
    </w:p>
    <w:p w14:paraId="626FF0AD" w14:textId="77777777" w:rsidR="00B71AD4" w:rsidRPr="00020A79" w:rsidRDefault="00B71AD4" w:rsidP="00B71AD4">
      <w:pPr>
        <w:jc w:val="both"/>
        <w:rPr>
          <w:sz w:val="20"/>
          <w:szCs w:val="20"/>
          <w:lang w:val="en-US"/>
        </w:rPr>
      </w:pPr>
      <w:r w:rsidRPr="00020A79">
        <w:rPr>
          <w:sz w:val="20"/>
          <w:szCs w:val="20"/>
          <w:lang w:val="en-US"/>
        </w:rPr>
        <w:t>With the SRA 300, SOLA introduces a high-quality carpenter’s square designed specifically for woodworking and timber construction. The 300 mm tool combines precision, stability, and user comfort, supporting professionals in accurate measuring, marking, and layout work.</w:t>
      </w:r>
    </w:p>
    <w:p w14:paraId="7B710871" w14:textId="77777777" w:rsidR="00B71AD4" w:rsidRPr="00020A79" w:rsidRDefault="00B71AD4" w:rsidP="00B71AD4">
      <w:pPr>
        <w:rPr>
          <w:sz w:val="20"/>
          <w:szCs w:val="20"/>
          <w:lang w:val="en-US"/>
        </w:rPr>
      </w:pPr>
    </w:p>
    <w:p w14:paraId="3A5DD0F6" w14:textId="77777777" w:rsidR="00B71AD4" w:rsidRPr="00020A79" w:rsidRDefault="00B71AD4" w:rsidP="00B71AD4">
      <w:pPr>
        <w:rPr>
          <w:b/>
          <w:bCs/>
          <w:sz w:val="20"/>
          <w:szCs w:val="20"/>
          <w:lang w:val="en-US"/>
        </w:rPr>
      </w:pPr>
      <w:r w:rsidRPr="00020A79">
        <w:rPr>
          <w:b/>
          <w:bCs/>
          <w:sz w:val="20"/>
          <w:szCs w:val="20"/>
          <w:lang w:val="en-US"/>
        </w:rPr>
        <w:t>Secure Positioning and Accurate Marking</w:t>
      </w:r>
    </w:p>
    <w:p w14:paraId="3C263539" w14:textId="77777777" w:rsidR="00B71AD4" w:rsidRPr="00020A79" w:rsidRDefault="00B71AD4" w:rsidP="00B71AD4">
      <w:pPr>
        <w:jc w:val="both"/>
        <w:rPr>
          <w:sz w:val="20"/>
          <w:szCs w:val="20"/>
          <w:lang w:val="en-US"/>
        </w:rPr>
      </w:pPr>
      <w:r w:rsidRPr="00020A79">
        <w:rPr>
          <w:sz w:val="20"/>
          <w:szCs w:val="20"/>
          <w:lang w:val="en-US"/>
        </w:rPr>
        <w:t xml:space="preserve">The extendable support </w:t>
      </w:r>
      <w:proofErr w:type="gramStart"/>
      <w:r w:rsidRPr="00020A79">
        <w:rPr>
          <w:sz w:val="20"/>
          <w:szCs w:val="20"/>
          <w:lang w:val="en-US"/>
        </w:rPr>
        <w:t>ledge</w:t>
      </w:r>
      <w:proofErr w:type="gramEnd"/>
      <w:r w:rsidRPr="00020A79">
        <w:rPr>
          <w:sz w:val="20"/>
          <w:szCs w:val="20"/>
          <w:lang w:val="en-US"/>
        </w:rPr>
        <w:t xml:space="preserve"> ensures the square sits firmly on workpieces or edges and can be guided with full control. Combined with the 5 mm marking holes, users can draw parallel lines quickly, cleanly, and consistently. This allows cuts, drill points, and </w:t>
      </w:r>
      <w:proofErr w:type="gramStart"/>
      <w:r w:rsidRPr="00020A79">
        <w:rPr>
          <w:sz w:val="20"/>
          <w:szCs w:val="20"/>
          <w:lang w:val="en-US"/>
        </w:rPr>
        <w:t>fit-ups</w:t>
      </w:r>
      <w:proofErr w:type="gramEnd"/>
      <w:r w:rsidRPr="00020A79">
        <w:rPr>
          <w:sz w:val="20"/>
          <w:szCs w:val="20"/>
          <w:lang w:val="en-US"/>
        </w:rPr>
        <w:t xml:space="preserve"> to be prepared accurately without the tool shifting or lines becoming uneven.</w:t>
      </w:r>
    </w:p>
    <w:p w14:paraId="20D4ACF7" w14:textId="77777777" w:rsidR="00B71AD4" w:rsidRPr="00020A79" w:rsidRDefault="00B71AD4" w:rsidP="00B71AD4">
      <w:pPr>
        <w:rPr>
          <w:sz w:val="20"/>
          <w:szCs w:val="20"/>
          <w:lang w:val="en-US"/>
        </w:rPr>
      </w:pPr>
    </w:p>
    <w:p w14:paraId="19FC50BB" w14:textId="77777777" w:rsidR="00B71AD4" w:rsidRPr="00020A79" w:rsidRDefault="00B71AD4" w:rsidP="00B71AD4">
      <w:pPr>
        <w:rPr>
          <w:b/>
          <w:bCs/>
          <w:sz w:val="20"/>
          <w:szCs w:val="20"/>
          <w:lang w:val="en-US"/>
        </w:rPr>
      </w:pPr>
      <w:r w:rsidRPr="00020A79">
        <w:rPr>
          <w:b/>
          <w:bCs/>
          <w:sz w:val="20"/>
          <w:szCs w:val="20"/>
          <w:lang w:val="en-US"/>
        </w:rPr>
        <w:t>Fast and Reliable Angle Transfer</w:t>
      </w:r>
    </w:p>
    <w:p w14:paraId="7FB1D6F8" w14:textId="77777777" w:rsidR="00B71AD4" w:rsidRPr="00020A79" w:rsidRDefault="00B71AD4" w:rsidP="00B71AD4">
      <w:pPr>
        <w:jc w:val="both"/>
        <w:rPr>
          <w:sz w:val="20"/>
          <w:szCs w:val="20"/>
          <w:lang w:val="en-US"/>
        </w:rPr>
      </w:pPr>
      <w:r w:rsidRPr="00020A79">
        <w:rPr>
          <w:sz w:val="20"/>
          <w:szCs w:val="20"/>
          <w:lang w:val="en-US"/>
        </w:rPr>
        <w:t>The SRA 300 features reference edges for 90° and 45° angles, along with additional angle markings from 10° to 80°. An integrated marking pin in the handle supports precise positioning of the square and accurate scribing, making it easy to transfer common angles quickly and reliably in woodworking and timber construction.</w:t>
      </w:r>
    </w:p>
    <w:p w14:paraId="6490DB68" w14:textId="77777777" w:rsidR="00B71AD4" w:rsidRPr="00020A79" w:rsidRDefault="00B71AD4" w:rsidP="00B71AD4">
      <w:pPr>
        <w:rPr>
          <w:sz w:val="20"/>
          <w:szCs w:val="20"/>
          <w:lang w:val="en-US"/>
        </w:rPr>
      </w:pPr>
    </w:p>
    <w:p w14:paraId="243E139A" w14:textId="77777777" w:rsidR="00B71AD4" w:rsidRPr="00020A79" w:rsidRDefault="00B71AD4" w:rsidP="00B71AD4">
      <w:pPr>
        <w:rPr>
          <w:b/>
          <w:bCs/>
          <w:sz w:val="20"/>
          <w:szCs w:val="20"/>
          <w:lang w:val="en-US"/>
        </w:rPr>
      </w:pPr>
      <w:r w:rsidRPr="00020A79">
        <w:rPr>
          <w:b/>
          <w:bCs/>
          <w:sz w:val="20"/>
          <w:szCs w:val="20"/>
          <w:lang w:val="en-US"/>
        </w:rPr>
        <w:t>Durable Construction</w:t>
      </w:r>
    </w:p>
    <w:p w14:paraId="7C82C738" w14:textId="77777777" w:rsidR="00B71AD4" w:rsidRDefault="00B71AD4" w:rsidP="00B71AD4">
      <w:pPr>
        <w:jc w:val="both"/>
        <w:rPr>
          <w:sz w:val="20"/>
          <w:szCs w:val="20"/>
          <w:lang w:val="en-US"/>
        </w:rPr>
      </w:pPr>
      <w:r w:rsidRPr="00020A79">
        <w:rPr>
          <w:sz w:val="20"/>
          <w:szCs w:val="20"/>
          <w:lang w:val="en-US"/>
        </w:rPr>
        <w:t>The rigid steel blade combined with a lightweight aluminum handle ensures lasting accuracy and comfortable handling. The dual-sided, laser</w:t>
      </w:r>
      <w:r>
        <w:rPr>
          <w:sz w:val="20"/>
          <w:szCs w:val="20"/>
          <w:lang w:val="en-US"/>
        </w:rPr>
        <w:t>ed</w:t>
      </w:r>
      <w:r w:rsidRPr="00020A79">
        <w:rPr>
          <w:sz w:val="20"/>
          <w:szCs w:val="20"/>
          <w:lang w:val="en-US"/>
        </w:rPr>
        <w:t xml:space="preserve"> scale remains easy to read even in poor lighting conditions, while the abrasion- and dirt-resistant coating keeps measurement results clean and reliable over time.</w:t>
      </w:r>
    </w:p>
    <w:p w14:paraId="5EA27797" w14:textId="77777777" w:rsidR="00494632" w:rsidRPr="008B36B4" w:rsidRDefault="00494632" w:rsidP="00887A0F">
      <w:pPr>
        <w:rPr>
          <w:rStyle w:val="Hyperlink"/>
          <w:rFonts w:cs="Arial"/>
          <w:bCs/>
          <w:color w:val="auto"/>
          <w:sz w:val="20"/>
          <w:szCs w:val="20"/>
          <w:lang w:val="en-US"/>
        </w:rPr>
      </w:pPr>
    </w:p>
    <w:p w14:paraId="7D81C638" w14:textId="77777777" w:rsidR="00475F1C" w:rsidRPr="002E7D68" w:rsidRDefault="00475F1C" w:rsidP="00475F1C">
      <w:pPr>
        <w:spacing w:line="360" w:lineRule="auto"/>
        <w:rPr>
          <w:rStyle w:val="Hyperlink"/>
          <w:rFonts w:cs="Arial"/>
          <w:bCs/>
          <w:color w:val="auto"/>
          <w:sz w:val="20"/>
          <w:szCs w:val="20"/>
          <w:u w:val="none"/>
          <w:lang w:val="en-US"/>
        </w:rPr>
      </w:pPr>
      <w:hyperlink r:id="rId8" w:history="1">
        <w:r w:rsidRPr="002E7D68">
          <w:rPr>
            <w:rStyle w:val="Hyperlink"/>
            <w:rFonts w:cs="Arial"/>
            <w:bCs/>
            <w:sz w:val="20"/>
            <w:szCs w:val="20"/>
            <w:lang w:val="en-US"/>
          </w:rPr>
          <w:t>www.sola.at</w:t>
        </w:r>
      </w:hyperlink>
    </w:p>
    <w:p w14:paraId="769E5996" w14:textId="1A9E3F88" w:rsidR="00475F1C" w:rsidRPr="002E7D68" w:rsidRDefault="00475F1C" w:rsidP="00475F1C">
      <w:pPr>
        <w:pStyle w:val="StandardWeb"/>
        <w:spacing w:before="0" w:beforeAutospacing="0" w:after="0" w:afterAutospacing="0" w:line="360" w:lineRule="auto"/>
        <w:rPr>
          <w:rFonts w:ascii="Arial" w:hAnsi="Arial" w:cs="Arial"/>
          <w:sz w:val="20"/>
          <w:szCs w:val="20"/>
          <w:lang w:val="en-US"/>
        </w:rPr>
      </w:pPr>
      <w:r w:rsidRPr="002E7D68">
        <w:rPr>
          <w:rFonts w:ascii="Arial" w:hAnsi="Arial" w:cs="Arial"/>
          <w:sz w:val="20"/>
          <w:szCs w:val="20"/>
          <w:lang w:val="en-US"/>
        </w:rPr>
        <w:t xml:space="preserve">Number of characters: </w:t>
      </w:r>
      <w:r w:rsidR="00B71AD4">
        <w:rPr>
          <w:rFonts w:ascii="Arial" w:hAnsi="Arial" w:cs="Arial"/>
          <w:sz w:val="20"/>
          <w:szCs w:val="20"/>
          <w:lang w:val="en-US"/>
        </w:rPr>
        <w:t>1,390</w:t>
      </w:r>
      <w:r w:rsidRPr="002E7D68">
        <w:rPr>
          <w:rFonts w:ascii="Arial" w:hAnsi="Arial" w:cs="Arial"/>
          <w:sz w:val="20"/>
          <w:szCs w:val="20"/>
          <w:lang w:val="en-US"/>
        </w:rPr>
        <w:t xml:space="preserve"> (including spaces); number of words: </w:t>
      </w:r>
      <w:r w:rsidR="00B71AD4">
        <w:rPr>
          <w:rFonts w:ascii="Arial" w:hAnsi="Arial" w:cs="Arial"/>
          <w:sz w:val="20"/>
          <w:szCs w:val="20"/>
          <w:lang w:val="en-US"/>
        </w:rPr>
        <w:t>206</w:t>
      </w:r>
      <w:r w:rsidRPr="002E7D68">
        <w:rPr>
          <w:rFonts w:ascii="Arial" w:hAnsi="Arial" w:cs="Arial"/>
          <w:noProof/>
          <w:sz w:val="20"/>
          <w:szCs w:val="20"/>
          <w:lang w:val="en-US" w:eastAsia="de-AT"/>
        </w:rPr>
        <w:br w:type="page"/>
      </w:r>
    </w:p>
    <w:p w14:paraId="6A0CD4AB" w14:textId="77777777" w:rsidR="00475F1C" w:rsidRPr="002E7D68" w:rsidRDefault="00475F1C" w:rsidP="00475F1C">
      <w:pPr>
        <w:spacing w:line="360" w:lineRule="auto"/>
        <w:rPr>
          <w:rFonts w:cs="Arial"/>
          <w:b/>
          <w:sz w:val="32"/>
          <w:szCs w:val="32"/>
          <w:lang w:val="en-US"/>
        </w:rPr>
      </w:pPr>
      <w:r w:rsidRPr="002E7D68">
        <w:rPr>
          <w:rFonts w:cs="Arial"/>
          <w:b/>
          <w:sz w:val="32"/>
          <w:szCs w:val="32"/>
          <w:lang w:val="en-US"/>
        </w:rPr>
        <w:lastRenderedPageBreak/>
        <w:t>Image Overview</w:t>
      </w:r>
    </w:p>
    <w:p w14:paraId="394D2456" w14:textId="2E354655" w:rsidR="00320271" w:rsidRDefault="00475F1C" w:rsidP="00320271">
      <w:pPr>
        <w:spacing w:line="360" w:lineRule="auto"/>
        <w:rPr>
          <w:rFonts w:cs="Arial"/>
          <w:color w:val="212121"/>
          <w:sz w:val="20"/>
          <w:szCs w:val="20"/>
          <w:shd w:val="clear" w:color="auto" w:fill="FFFFFF"/>
          <w:lang w:val="en-US"/>
        </w:rPr>
      </w:pPr>
      <w:r w:rsidRPr="002E7D68">
        <w:rPr>
          <w:rFonts w:cs="Arial"/>
          <w:color w:val="212121"/>
          <w:sz w:val="20"/>
          <w:szCs w:val="20"/>
          <w:shd w:val="clear" w:color="auto" w:fill="FFFFFF"/>
          <w:lang w:val="en-US"/>
        </w:rPr>
        <w:t xml:space="preserve">The following images in print resolution form are available to download for publications: </w:t>
      </w:r>
      <w:hyperlink r:id="rId9" w:history="1">
        <w:r w:rsidR="0002530B" w:rsidRPr="00E42B70">
          <w:rPr>
            <w:rStyle w:val="Hyperlink"/>
            <w:rFonts w:cs="Arial"/>
            <w:sz w:val="20"/>
            <w:szCs w:val="20"/>
            <w:shd w:val="clear" w:color="auto" w:fill="FFFFFF"/>
            <w:lang w:val="en-US"/>
          </w:rPr>
          <w:t>https://www.sola.at/press-release/en/sola_press_documentation_sra_300_en_042026.zip</w:t>
        </w:r>
      </w:hyperlink>
      <w:r w:rsidR="005D40B3">
        <w:rPr>
          <w:rFonts w:cs="Arial"/>
          <w:color w:val="212121"/>
          <w:sz w:val="20"/>
          <w:szCs w:val="20"/>
          <w:shd w:val="clear" w:color="auto" w:fill="FFFFFF"/>
          <w:lang w:val="en-US"/>
        </w:rPr>
        <w:t xml:space="preserve"> </w:t>
      </w:r>
    </w:p>
    <w:p w14:paraId="52A598E7" w14:textId="77777777" w:rsidR="0082154F" w:rsidRDefault="0082154F" w:rsidP="00320271">
      <w:pPr>
        <w:spacing w:line="360" w:lineRule="auto"/>
        <w:rPr>
          <w:rFonts w:cs="Arial"/>
          <w:color w:val="212121"/>
          <w:sz w:val="20"/>
          <w:szCs w:val="20"/>
          <w:shd w:val="clear" w:color="auto" w:fill="FFFFFF"/>
          <w:lang w:val="en-US"/>
        </w:rPr>
      </w:pPr>
    </w:p>
    <w:tbl>
      <w:tblPr>
        <w:tblW w:w="8364" w:type="dxa"/>
        <w:tblLayout w:type="fixed"/>
        <w:tblLook w:val="04A0" w:firstRow="1" w:lastRow="0" w:firstColumn="1" w:lastColumn="0" w:noHBand="0" w:noVBand="1"/>
      </w:tblPr>
      <w:tblGrid>
        <w:gridCol w:w="2835"/>
        <w:gridCol w:w="5529"/>
      </w:tblGrid>
      <w:tr w:rsidR="005D40B3" w:rsidRPr="00282F0F" w14:paraId="6DF454CF" w14:textId="77777777" w:rsidTr="00544143">
        <w:trPr>
          <w:trHeight w:val="1252"/>
        </w:trPr>
        <w:tc>
          <w:tcPr>
            <w:tcW w:w="2835" w:type="dxa"/>
          </w:tcPr>
          <w:p w14:paraId="411B4BDB" w14:textId="542F8902" w:rsidR="005D40B3" w:rsidRPr="00FD284F" w:rsidRDefault="0002530B" w:rsidP="00544143">
            <w:pPr>
              <w:pStyle w:val="StandardWeb"/>
              <w:spacing w:before="0" w:beforeAutospacing="0" w:after="0" w:afterAutospacing="0" w:line="360" w:lineRule="auto"/>
              <w:rPr>
                <w:rFonts w:ascii="Arial" w:hAnsi="Arial" w:cs="Arial"/>
                <w:noProof/>
                <w:sz w:val="20"/>
                <w:szCs w:val="20"/>
                <w:lang w:val="en-US"/>
              </w:rPr>
            </w:pPr>
            <w:bookmarkStart w:id="2" w:name="_Hlk63952159"/>
            <w:r>
              <w:rPr>
                <w:noProof/>
              </w:rPr>
              <w:drawing>
                <wp:inline distT="0" distB="0" distL="0" distR="0" wp14:anchorId="3EA7F049" wp14:editId="4BBA0333">
                  <wp:extent cx="1440000" cy="702680"/>
                  <wp:effectExtent l="0" t="0" r="8255" b="2540"/>
                  <wp:docPr id="18082262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1440000" cy="702680"/>
                          </a:xfrm>
                          <a:prstGeom prst="rect">
                            <a:avLst/>
                          </a:prstGeom>
                          <a:noFill/>
                          <a:ln>
                            <a:noFill/>
                          </a:ln>
                        </pic:spPr>
                      </pic:pic>
                    </a:graphicData>
                  </a:graphic>
                </wp:inline>
              </w:drawing>
            </w:r>
          </w:p>
        </w:tc>
        <w:tc>
          <w:tcPr>
            <w:tcW w:w="5529" w:type="dxa"/>
          </w:tcPr>
          <w:p w14:paraId="4F39EC45" w14:textId="35329D74" w:rsidR="005D40B3" w:rsidRPr="00AF4AAF"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02530B" w:rsidRPr="0002530B">
              <w:rPr>
                <w:rFonts w:cs="Arial"/>
                <w:noProof/>
                <w:sz w:val="20"/>
                <w:szCs w:val="20"/>
                <w:lang w:val="en-US" w:eastAsia="de-AT"/>
              </w:rPr>
              <w:t>pic_prd_wm_sra_300_top</w:t>
            </w:r>
          </w:p>
          <w:p w14:paraId="7C29F97D" w14:textId="4D852ABB" w:rsidR="005D40B3" w:rsidRPr="00B71AD4" w:rsidRDefault="005D40B3" w:rsidP="00544143">
            <w:pPr>
              <w:spacing w:line="360" w:lineRule="auto"/>
              <w:rPr>
                <w:rFonts w:cs="Arial"/>
                <w:noProof/>
                <w:sz w:val="20"/>
                <w:szCs w:val="20"/>
                <w:lang w:val="en-US" w:eastAsia="de-AT"/>
              </w:rPr>
            </w:pPr>
            <w:r w:rsidRPr="002118C3">
              <w:rPr>
                <w:rFonts w:cs="Arial"/>
                <w:b/>
                <w:noProof/>
                <w:sz w:val="20"/>
                <w:szCs w:val="20"/>
                <w:lang w:val="en-US" w:eastAsia="de-AT"/>
              </w:rPr>
              <w:t>Caption:</w:t>
            </w:r>
            <w:r w:rsidRPr="002118C3">
              <w:rPr>
                <w:rFonts w:cs="Arial"/>
                <w:noProof/>
                <w:sz w:val="20"/>
                <w:szCs w:val="20"/>
                <w:lang w:val="en-US" w:eastAsia="de-AT"/>
              </w:rPr>
              <w:t xml:space="preserve"> </w:t>
            </w:r>
            <w:r w:rsidR="00B71AD4" w:rsidRPr="00B71AD4">
              <w:rPr>
                <w:rFonts w:cs="Arial"/>
                <w:noProof/>
                <w:sz w:val="20"/>
                <w:szCs w:val="20"/>
                <w:lang w:val="en-US" w:eastAsia="de-AT"/>
              </w:rPr>
              <w:t>The SRA 300 combines precision, stability, and user comfort for woodworking and timber construction.</w:t>
            </w:r>
          </w:p>
          <w:p w14:paraId="71553C39" w14:textId="77777777" w:rsidR="005D40B3" w:rsidRPr="00282F0F" w:rsidRDefault="005D40B3" w:rsidP="00544143">
            <w:pPr>
              <w:spacing w:line="360" w:lineRule="auto"/>
              <w:rPr>
                <w:rFonts w:cs="Arial"/>
                <w:noProof/>
                <w:sz w:val="20"/>
                <w:szCs w:val="20"/>
                <w:lang w:val="de-AT" w:eastAsia="de-AT"/>
              </w:rPr>
            </w:pPr>
            <w:r w:rsidRPr="00282F0F">
              <w:rPr>
                <w:rFonts w:cs="Arial"/>
                <w:b/>
                <w:noProof/>
                <w:sz w:val="20"/>
                <w:szCs w:val="20"/>
                <w:lang w:val="de-AT" w:eastAsia="de-AT"/>
              </w:rPr>
              <w:t>Copyright:</w:t>
            </w:r>
            <w:r w:rsidRPr="00282F0F">
              <w:rPr>
                <w:rFonts w:cs="Arial"/>
                <w:noProof/>
                <w:sz w:val="20"/>
                <w:szCs w:val="20"/>
                <w:lang w:val="de-AT" w:eastAsia="de-AT"/>
              </w:rPr>
              <w:t xml:space="preserve"> SOLA-Messwerkzeuge</w:t>
            </w:r>
          </w:p>
        </w:tc>
      </w:tr>
      <w:tr w:rsidR="005D40B3" w:rsidRPr="00282F0F" w14:paraId="7FD47A3B" w14:textId="77777777" w:rsidTr="00544143">
        <w:trPr>
          <w:trHeight w:val="80"/>
        </w:trPr>
        <w:tc>
          <w:tcPr>
            <w:tcW w:w="2835" w:type="dxa"/>
          </w:tcPr>
          <w:p w14:paraId="51667E03" w14:textId="77777777" w:rsidR="005D40B3" w:rsidRPr="00282F0F" w:rsidRDefault="005D40B3" w:rsidP="00544143">
            <w:pPr>
              <w:pStyle w:val="StandardWeb"/>
              <w:spacing w:before="0" w:beforeAutospacing="0" w:after="0" w:afterAutospacing="0"/>
              <w:rPr>
                <w:noProof/>
                <w:sz w:val="20"/>
                <w:szCs w:val="20"/>
                <w:lang w:val="de-AT"/>
              </w:rPr>
            </w:pPr>
          </w:p>
        </w:tc>
        <w:tc>
          <w:tcPr>
            <w:tcW w:w="5529" w:type="dxa"/>
          </w:tcPr>
          <w:p w14:paraId="63FD19D2" w14:textId="77777777" w:rsidR="005D40B3" w:rsidRPr="00282F0F" w:rsidRDefault="005D40B3" w:rsidP="00544143">
            <w:pPr>
              <w:rPr>
                <w:rFonts w:cs="Arial"/>
                <w:b/>
                <w:noProof/>
                <w:sz w:val="20"/>
                <w:szCs w:val="20"/>
                <w:lang w:val="de-AT" w:eastAsia="de-AT"/>
              </w:rPr>
            </w:pPr>
          </w:p>
        </w:tc>
      </w:tr>
      <w:tr w:rsidR="005D40B3" w:rsidRPr="00B71AD4" w14:paraId="4B529FE6" w14:textId="77777777" w:rsidTr="00544143">
        <w:trPr>
          <w:trHeight w:val="1475"/>
        </w:trPr>
        <w:tc>
          <w:tcPr>
            <w:tcW w:w="2835" w:type="dxa"/>
          </w:tcPr>
          <w:p w14:paraId="15622DAF" w14:textId="7379C1ED" w:rsidR="005D40B3" w:rsidRPr="00AA7BB2" w:rsidRDefault="0002530B" w:rsidP="00544143">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211184FB" wp14:editId="3827499B">
                  <wp:extent cx="1440000" cy="960550"/>
                  <wp:effectExtent l="0" t="0" r="8255" b="0"/>
                  <wp:docPr id="13050220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440000" cy="960550"/>
                          </a:xfrm>
                          <a:prstGeom prst="rect">
                            <a:avLst/>
                          </a:prstGeom>
                          <a:noFill/>
                          <a:ln>
                            <a:noFill/>
                          </a:ln>
                        </pic:spPr>
                      </pic:pic>
                    </a:graphicData>
                  </a:graphic>
                </wp:inline>
              </w:drawing>
            </w:r>
          </w:p>
        </w:tc>
        <w:tc>
          <w:tcPr>
            <w:tcW w:w="5529" w:type="dxa"/>
          </w:tcPr>
          <w:p w14:paraId="727F5CFA" w14:textId="43F1046F" w:rsidR="005D40B3" w:rsidRPr="00AF4AAF"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02530B" w:rsidRPr="0002530B">
              <w:rPr>
                <w:rFonts w:cs="Arial"/>
                <w:noProof/>
                <w:sz w:val="20"/>
                <w:szCs w:val="20"/>
                <w:lang w:val="en-US" w:eastAsia="de-AT"/>
              </w:rPr>
              <w:t>pic_app_wm_sra_300_005</w:t>
            </w:r>
          </w:p>
          <w:p w14:paraId="3CBF755D" w14:textId="77777777" w:rsidR="00B71AD4"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B71AD4" w:rsidRPr="00B71AD4">
              <w:rPr>
                <w:rFonts w:cs="Arial"/>
                <w:bCs/>
                <w:noProof/>
                <w:sz w:val="20"/>
                <w:szCs w:val="20"/>
                <w:lang w:val="en-US" w:eastAsia="de-AT"/>
              </w:rPr>
              <w:t>The extendable support ledge ensures a secure hold on workpieces and edges.</w:t>
            </w:r>
          </w:p>
          <w:p w14:paraId="0757B8A1" w14:textId="309E1CB1"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r w:rsidR="005D40B3" w:rsidRPr="00B71AD4" w14:paraId="22BA1EC8" w14:textId="77777777" w:rsidTr="00544143">
        <w:trPr>
          <w:trHeight w:val="80"/>
        </w:trPr>
        <w:tc>
          <w:tcPr>
            <w:tcW w:w="2835" w:type="dxa"/>
          </w:tcPr>
          <w:p w14:paraId="3BCD2939" w14:textId="77777777" w:rsidR="005D40B3" w:rsidRPr="00B71AD4" w:rsidRDefault="005D40B3" w:rsidP="00544143">
            <w:pPr>
              <w:pStyle w:val="StandardWeb"/>
              <w:spacing w:before="0" w:beforeAutospacing="0" w:after="0" w:afterAutospacing="0"/>
              <w:rPr>
                <w:noProof/>
                <w:sz w:val="20"/>
                <w:szCs w:val="20"/>
                <w:lang w:val="en-US"/>
              </w:rPr>
            </w:pPr>
          </w:p>
        </w:tc>
        <w:tc>
          <w:tcPr>
            <w:tcW w:w="5529" w:type="dxa"/>
          </w:tcPr>
          <w:p w14:paraId="48B35469" w14:textId="77777777" w:rsidR="005D40B3" w:rsidRPr="00B71AD4" w:rsidRDefault="005D40B3" w:rsidP="00544143">
            <w:pPr>
              <w:rPr>
                <w:rFonts w:cs="Arial"/>
                <w:b/>
                <w:noProof/>
                <w:sz w:val="20"/>
                <w:szCs w:val="20"/>
                <w:lang w:val="en-US" w:eastAsia="de-AT"/>
              </w:rPr>
            </w:pPr>
          </w:p>
        </w:tc>
      </w:tr>
      <w:tr w:rsidR="005D40B3" w:rsidRPr="00AA7BB2" w14:paraId="6D93CD63" w14:textId="77777777" w:rsidTr="00544143">
        <w:trPr>
          <w:trHeight w:val="1316"/>
        </w:trPr>
        <w:tc>
          <w:tcPr>
            <w:tcW w:w="2835" w:type="dxa"/>
          </w:tcPr>
          <w:p w14:paraId="593BA1F1" w14:textId="3E13B466" w:rsidR="005D40B3" w:rsidRPr="00B71AD4" w:rsidRDefault="0002530B" w:rsidP="00544143">
            <w:pPr>
              <w:pStyle w:val="StandardWeb"/>
              <w:spacing w:before="0" w:beforeAutospacing="0" w:after="0" w:afterAutospacing="0" w:line="360" w:lineRule="auto"/>
              <w:rPr>
                <w:rFonts w:ascii="Arial" w:hAnsi="Arial" w:cs="Arial"/>
                <w:noProof/>
                <w:sz w:val="20"/>
                <w:szCs w:val="20"/>
                <w:lang w:val="en-US"/>
              </w:rPr>
            </w:pPr>
            <w:r>
              <w:rPr>
                <w:noProof/>
              </w:rPr>
              <w:drawing>
                <wp:inline distT="0" distB="0" distL="0" distR="0" wp14:anchorId="14FC719E" wp14:editId="339F7598">
                  <wp:extent cx="1440000" cy="960550"/>
                  <wp:effectExtent l="0" t="0" r="8255" b="0"/>
                  <wp:docPr id="11508745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1440000" cy="960550"/>
                          </a:xfrm>
                          <a:prstGeom prst="rect">
                            <a:avLst/>
                          </a:prstGeom>
                          <a:noFill/>
                          <a:ln>
                            <a:noFill/>
                          </a:ln>
                        </pic:spPr>
                      </pic:pic>
                    </a:graphicData>
                  </a:graphic>
                </wp:inline>
              </w:drawing>
            </w:r>
          </w:p>
        </w:tc>
        <w:tc>
          <w:tcPr>
            <w:tcW w:w="5529" w:type="dxa"/>
          </w:tcPr>
          <w:p w14:paraId="5FC078BC" w14:textId="25775D8D" w:rsidR="005D40B3" w:rsidRPr="00196A78" w:rsidRDefault="005D40B3" w:rsidP="00544143">
            <w:pPr>
              <w:spacing w:line="360" w:lineRule="auto"/>
              <w:rPr>
                <w:rFonts w:cs="Arial"/>
                <w:noProof/>
                <w:sz w:val="20"/>
                <w:szCs w:val="20"/>
                <w:lang w:val="en-US" w:eastAsia="de-AT"/>
              </w:rPr>
            </w:pPr>
            <w:r w:rsidRPr="005D40B3">
              <w:rPr>
                <w:rFonts w:cs="Arial"/>
                <w:b/>
                <w:noProof/>
                <w:sz w:val="20"/>
                <w:szCs w:val="20"/>
                <w:lang w:val="en-US" w:eastAsia="de-AT"/>
              </w:rPr>
              <w:t>File</w:t>
            </w:r>
            <w:r w:rsidRPr="00196A78">
              <w:rPr>
                <w:rFonts w:cs="Arial"/>
                <w:b/>
                <w:noProof/>
                <w:sz w:val="20"/>
                <w:szCs w:val="20"/>
                <w:lang w:val="en-US" w:eastAsia="de-AT"/>
              </w:rPr>
              <w:t>:</w:t>
            </w:r>
            <w:r w:rsidRPr="00196A78">
              <w:rPr>
                <w:rFonts w:cs="Arial"/>
                <w:noProof/>
                <w:sz w:val="20"/>
                <w:szCs w:val="20"/>
                <w:lang w:val="en-US" w:eastAsia="de-AT"/>
              </w:rPr>
              <w:t xml:space="preserve"> </w:t>
            </w:r>
            <w:r w:rsidR="0002530B" w:rsidRPr="0002530B">
              <w:rPr>
                <w:rFonts w:cs="Arial"/>
                <w:noProof/>
                <w:sz w:val="20"/>
                <w:szCs w:val="20"/>
                <w:lang w:val="en-US" w:eastAsia="de-AT"/>
              </w:rPr>
              <w:t>pic_app_wm_sra_300_010</w:t>
            </w:r>
          </w:p>
          <w:p w14:paraId="75E4AA7F" w14:textId="0F110224" w:rsidR="005D40B3" w:rsidRPr="00B71AD4"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B71AD4" w:rsidRPr="00B71AD4">
              <w:rPr>
                <w:rFonts w:cs="Arial"/>
                <w:bCs/>
                <w:noProof/>
                <w:sz w:val="20"/>
                <w:szCs w:val="20"/>
                <w:lang w:val="en-US" w:eastAsia="de-AT"/>
              </w:rPr>
              <w:t>The 5 mm marking holes allow parallel lines to be marked quickly, cleanly, and consistently.</w:t>
            </w:r>
          </w:p>
          <w:p w14:paraId="606DC10C" w14:textId="77777777" w:rsidR="005D40B3" w:rsidRPr="00AA7BB2" w:rsidRDefault="005D40B3" w:rsidP="00544143">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5D40B3" w:rsidRPr="00282F0F" w14:paraId="72293EE9" w14:textId="77777777" w:rsidTr="00544143">
        <w:trPr>
          <w:trHeight w:val="80"/>
        </w:trPr>
        <w:tc>
          <w:tcPr>
            <w:tcW w:w="2835" w:type="dxa"/>
          </w:tcPr>
          <w:p w14:paraId="5A3B3B9C" w14:textId="77777777" w:rsidR="005D40B3" w:rsidRPr="00282F0F" w:rsidRDefault="005D40B3" w:rsidP="00544143">
            <w:pPr>
              <w:pStyle w:val="StandardWeb"/>
              <w:spacing w:before="0" w:beforeAutospacing="0" w:after="0" w:afterAutospacing="0"/>
              <w:rPr>
                <w:noProof/>
                <w:sz w:val="20"/>
                <w:szCs w:val="20"/>
                <w:lang w:val="de-AT"/>
              </w:rPr>
            </w:pPr>
          </w:p>
        </w:tc>
        <w:tc>
          <w:tcPr>
            <w:tcW w:w="5529" w:type="dxa"/>
          </w:tcPr>
          <w:p w14:paraId="2D6AB833" w14:textId="77777777" w:rsidR="005D40B3" w:rsidRPr="00282F0F" w:rsidRDefault="005D40B3" w:rsidP="00544143">
            <w:pPr>
              <w:rPr>
                <w:rFonts w:cs="Arial"/>
                <w:b/>
                <w:noProof/>
                <w:sz w:val="20"/>
                <w:szCs w:val="20"/>
                <w:lang w:val="de-AT" w:eastAsia="de-AT"/>
              </w:rPr>
            </w:pPr>
          </w:p>
        </w:tc>
      </w:tr>
      <w:tr w:rsidR="005D40B3" w:rsidRPr="00B71AD4" w14:paraId="79367496" w14:textId="77777777" w:rsidTr="00544143">
        <w:trPr>
          <w:trHeight w:val="1316"/>
        </w:trPr>
        <w:tc>
          <w:tcPr>
            <w:tcW w:w="2835" w:type="dxa"/>
          </w:tcPr>
          <w:p w14:paraId="335F6E4D" w14:textId="5F7DD3BE" w:rsidR="005D40B3" w:rsidRPr="00AA7BB2" w:rsidRDefault="0002530B" w:rsidP="00544143">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793119B4" wp14:editId="6BB40DFE">
                  <wp:extent cx="1440000" cy="960550"/>
                  <wp:effectExtent l="0" t="0" r="8255" b="0"/>
                  <wp:docPr id="156834635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1440000" cy="960550"/>
                          </a:xfrm>
                          <a:prstGeom prst="rect">
                            <a:avLst/>
                          </a:prstGeom>
                          <a:noFill/>
                          <a:ln>
                            <a:noFill/>
                          </a:ln>
                        </pic:spPr>
                      </pic:pic>
                    </a:graphicData>
                  </a:graphic>
                </wp:inline>
              </w:drawing>
            </w:r>
          </w:p>
        </w:tc>
        <w:tc>
          <w:tcPr>
            <w:tcW w:w="5529" w:type="dxa"/>
          </w:tcPr>
          <w:p w14:paraId="6F174AF9" w14:textId="663AB37F" w:rsidR="005D40B3" w:rsidRPr="00AF4AAF"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02530B" w:rsidRPr="0002530B">
              <w:rPr>
                <w:rFonts w:cs="Arial"/>
                <w:noProof/>
                <w:sz w:val="20"/>
                <w:szCs w:val="20"/>
                <w:lang w:val="en-US" w:eastAsia="de-AT"/>
              </w:rPr>
              <w:t>pic_app_wm_sra_300_012</w:t>
            </w:r>
          </w:p>
          <w:p w14:paraId="3EE0B1AE" w14:textId="3DFE0A43" w:rsidR="00B71AD4"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B71AD4" w:rsidRPr="00B71AD4">
              <w:rPr>
                <w:rFonts w:cs="Arial"/>
                <w:bCs/>
                <w:noProof/>
                <w:sz w:val="20"/>
                <w:szCs w:val="20"/>
                <w:lang w:val="en-US" w:eastAsia="de-AT"/>
              </w:rPr>
              <w:t>Angle markings from 10° to 80° simplify angle measurement</w:t>
            </w:r>
            <w:r w:rsidR="00B71AD4">
              <w:rPr>
                <w:rFonts w:cs="Arial"/>
                <w:bCs/>
                <w:noProof/>
                <w:sz w:val="20"/>
                <w:szCs w:val="20"/>
                <w:lang w:val="en-US" w:eastAsia="de-AT"/>
              </w:rPr>
              <w:t>.</w:t>
            </w:r>
          </w:p>
          <w:p w14:paraId="1432BAD7" w14:textId="50B15A44"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r w:rsidR="005D40B3" w:rsidRPr="00B71AD4" w14:paraId="38693EEC" w14:textId="77777777" w:rsidTr="00544143">
        <w:trPr>
          <w:trHeight w:val="80"/>
        </w:trPr>
        <w:tc>
          <w:tcPr>
            <w:tcW w:w="2835" w:type="dxa"/>
          </w:tcPr>
          <w:p w14:paraId="39239E52" w14:textId="77777777" w:rsidR="005D40B3" w:rsidRPr="00B71AD4" w:rsidRDefault="005D40B3" w:rsidP="00544143">
            <w:pPr>
              <w:pStyle w:val="StandardWeb"/>
              <w:spacing w:before="0" w:beforeAutospacing="0" w:after="0" w:afterAutospacing="0"/>
              <w:rPr>
                <w:noProof/>
                <w:sz w:val="20"/>
                <w:szCs w:val="20"/>
                <w:lang w:val="en-US"/>
              </w:rPr>
            </w:pPr>
          </w:p>
        </w:tc>
        <w:tc>
          <w:tcPr>
            <w:tcW w:w="5529" w:type="dxa"/>
          </w:tcPr>
          <w:p w14:paraId="267D8522" w14:textId="77777777" w:rsidR="005D40B3" w:rsidRPr="00B71AD4" w:rsidRDefault="005D40B3" w:rsidP="00544143">
            <w:pPr>
              <w:rPr>
                <w:rFonts w:cs="Arial"/>
                <w:b/>
                <w:noProof/>
                <w:sz w:val="20"/>
                <w:szCs w:val="20"/>
                <w:lang w:val="en-US" w:eastAsia="de-AT"/>
              </w:rPr>
            </w:pPr>
          </w:p>
        </w:tc>
      </w:tr>
      <w:tr w:rsidR="005D40B3" w:rsidRPr="00AA7BB2" w14:paraId="61B03FB3" w14:textId="77777777" w:rsidTr="00544143">
        <w:trPr>
          <w:trHeight w:val="1316"/>
        </w:trPr>
        <w:tc>
          <w:tcPr>
            <w:tcW w:w="2835" w:type="dxa"/>
          </w:tcPr>
          <w:p w14:paraId="389FA7D8" w14:textId="7C6D6436" w:rsidR="005D40B3" w:rsidRPr="00B71AD4" w:rsidRDefault="0002530B" w:rsidP="00544143">
            <w:pPr>
              <w:pStyle w:val="StandardWeb"/>
              <w:spacing w:before="0" w:beforeAutospacing="0" w:after="0" w:afterAutospacing="0" w:line="360" w:lineRule="auto"/>
              <w:rPr>
                <w:rFonts w:ascii="Arial" w:hAnsi="Arial" w:cs="Arial"/>
                <w:noProof/>
                <w:sz w:val="20"/>
                <w:szCs w:val="20"/>
                <w:lang w:val="en-US"/>
              </w:rPr>
            </w:pPr>
            <w:r>
              <w:rPr>
                <w:noProof/>
              </w:rPr>
              <w:drawing>
                <wp:inline distT="0" distB="0" distL="0" distR="0" wp14:anchorId="0BAA68D3" wp14:editId="23842E36">
                  <wp:extent cx="1440000" cy="1096907"/>
                  <wp:effectExtent l="0" t="0" r="8255" b="8255"/>
                  <wp:docPr id="15973397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440000" cy="1096907"/>
                          </a:xfrm>
                          <a:prstGeom prst="rect">
                            <a:avLst/>
                          </a:prstGeom>
                          <a:noFill/>
                          <a:ln>
                            <a:noFill/>
                          </a:ln>
                        </pic:spPr>
                      </pic:pic>
                    </a:graphicData>
                  </a:graphic>
                </wp:inline>
              </w:drawing>
            </w:r>
          </w:p>
        </w:tc>
        <w:tc>
          <w:tcPr>
            <w:tcW w:w="5529" w:type="dxa"/>
          </w:tcPr>
          <w:p w14:paraId="5FF6E794" w14:textId="22C79A12" w:rsidR="005D40B3" w:rsidRPr="00AF4AAF"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02530B" w:rsidRPr="0002530B">
              <w:rPr>
                <w:rFonts w:cs="Arial"/>
                <w:noProof/>
                <w:sz w:val="20"/>
                <w:szCs w:val="20"/>
                <w:lang w:val="en-US" w:eastAsia="de-AT"/>
              </w:rPr>
              <w:t>pic_prd_wm_sra_300_det_stock_02</w:t>
            </w:r>
          </w:p>
          <w:p w14:paraId="1E1EF800" w14:textId="2A41BB67" w:rsidR="005D40B3" w:rsidRPr="00B71AD4" w:rsidRDefault="005D40B3" w:rsidP="00544143">
            <w:pPr>
              <w:spacing w:line="360" w:lineRule="auto"/>
              <w:rPr>
                <w:rFonts w:cs="Arial"/>
                <w:noProof/>
                <w:sz w:val="20"/>
                <w:szCs w:val="20"/>
                <w:lang w:val="en-US" w:eastAsia="de-AT"/>
              </w:rPr>
            </w:pPr>
            <w:r w:rsidRPr="002118C3">
              <w:rPr>
                <w:rFonts w:cs="Arial"/>
                <w:b/>
                <w:noProof/>
                <w:sz w:val="20"/>
                <w:szCs w:val="20"/>
                <w:lang w:val="en-US" w:eastAsia="de-AT"/>
              </w:rPr>
              <w:t xml:space="preserve">Caption: </w:t>
            </w:r>
            <w:r w:rsidR="00B71AD4" w:rsidRPr="00B71AD4">
              <w:rPr>
                <w:rFonts w:cs="Arial"/>
                <w:bCs/>
                <w:noProof/>
                <w:sz w:val="20"/>
                <w:szCs w:val="20"/>
                <w:lang w:val="en-US" w:eastAsia="de-AT"/>
              </w:rPr>
              <w:t>The marking pin integrated into the handle assists with accurate positioning of the square and precise marking.</w:t>
            </w:r>
          </w:p>
          <w:p w14:paraId="251CECAC" w14:textId="77777777" w:rsidR="005D40B3" w:rsidRPr="00AA7BB2" w:rsidRDefault="005D40B3" w:rsidP="00544143">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bl>
    <w:bookmarkEnd w:id="2"/>
    <w:p w14:paraId="10B52181" w14:textId="77777777" w:rsidR="00B61A30" w:rsidRPr="002E7D68" w:rsidRDefault="00B61A30" w:rsidP="00B61A30">
      <w:pPr>
        <w:pStyle w:val="StandardWeb"/>
        <w:spacing w:line="360" w:lineRule="auto"/>
        <w:rPr>
          <w:rFonts w:ascii="Arial" w:hAnsi="Arial" w:cs="Arial"/>
          <w:sz w:val="18"/>
          <w:szCs w:val="18"/>
          <w:lang w:val="en-US"/>
        </w:rPr>
      </w:pPr>
      <w:r w:rsidRPr="002E7D68">
        <w:rPr>
          <w:rFonts w:ascii="Arial" w:hAnsi="Arial" w:cs="Arial"/>
          <w:b/>
          <w:sz w:val="18"/>
          <w:szCs w:val="18"/>
          <w:lang w:val="en-US"/>
        </w:rPr>
        <w:t>Images:</w:t>
      </w:r>
      <w:r w:rsidRPr="002E7D68">
        <w:rPr>
          <w:rFonts w:ascii="Arial" w:hAnsi="Arial" w:cs="Arial"/>
          <w:sz w:val="18"/>
          <w:szCs w:val="18"/>
          <w:lang w:val="en-US"/>
        </w:rPr>
        <w:t xml:space="preserve"> </w:t>
      </w:r>
      <w:r w:rsidRPr="002E7D68">
        <w:rPr>
          <w:rFonts w:ascii="Arial" w:hAnsi="Arial" w:cs="Arial"/>
          <w:color w:val="212121"/>
          <w:sz w:val="18"/>
          <w:szCs w:val="18"/>
          <w:shd w:val="clear" w:color="auto" w:fill="FFFFFF"/>
          <w:lang w:val="en-US"/>
        </w:rPr>
        <w:t>Publication free of charge. Voucher copy politely requested.</w:t>
      </w:r>
      <w:r w:rsidRPr="002E7D68">
        <w:rPr>
          <w:rFonts w:ascii="Arial" w:hAnsi="Arial" w:cs="Arial"/>
          <w:sz w:val="18"/>
          <w:szCs w:val="18"/>
          <w:lang w:val="en-US"/>
        </w:rPr>
        <w:br w:type="page"/>
      </w:r>
    </w:p>
    <w:p w14:paraId="7E4731B4" w14:textId="77777777" w:rsidR="00545E04" w:rsidRPr="002E7D68" w:rsidRDefault="00545E04" w:rsidP="00CE4BE4">
      <w:pPr>
        <w:spacing w:line="360" w:lineRule="auto"/>
        <w:rPr>
          <w:rFonts w:eastAsia="Times New Roman" w:cs="Arial"/>
          <w:noProof/>
          <w:sz w:val="20"/>
          <w:szCs w:val="20"/>
          <w:lang w:val="en-US" w:eastAsia="de-AT"/>
        </w:rPr>
      </w:pPr>
    </w:p>
    <w:p w14:paraId="392B7210" w14:textId="4C163E0F" w:rsidR="00E904C4" w:rsidRPr="002E7D68" w:rsidRDefault="00A22B88" w:rsidP="00E904C4">
      <w:pPr>
        <w:spacing w:line="360" w:lineRule="auto"/>
        <w:rPr>
          <w:rFonts w:eastAsia="Times New Roman" w:cs="Arial"/>
          <w:noProof/>
          <w:sz w:val="32"/>
          <w:szCs w:val="32"/>
          <w:lang w:val="en-US" w:eastAsia="de-AT"/>
        </w:rPr>
      </w:pPr>
      <w:r w:rsidRPr="002E7D68">
        <w:rPr>
          <w:rFonts w:cs="Arial"/>
          <w:b/>
          <w:sz w:val="32"/>
          <w:szCs w:val="32"/>
          <w:lang w:val="en-US"/>
        </w:rPr>
        <w:t>Press Contact</w:t>
      </w:r>
    </w:p>
    <w:p w14:paraId="52C39F29" w14:textId="77777777" w:rsidR="00E904C4" w:rsidRPr="002E7D68" w:rsidRDefault="00E904C4" w:rsidP="008404AF">
      <w:pPr>
        <w:spacing w:line="360" w:lineRule="auto"/>
        <w:rPr>
          <w:rFonts w:cs="Arial"/>
          <w:sz w:val="20"/>
          <w:szCs w:val="20"/>
          <w:lang w:val="en-US"/>
        </w:rPr>
      </w:pPr>
    </w:p>
    <w:tbl>
      <w:tblPr>
        <w:tblStyle w:val="Tabellenraster"/>
        <w:tblW w:w="0" w:type="auto"/>
        <w:tblLook w:val="04A0" w:firstRow="1" w:lastRow="0" w:firstColumn="1" w:lastColumn="0" w:noHBand="0" w:noVBand="1"/>
      </w:tblPr>
      <w:tblGrid>
        <w:gridCol w:w="4244"/>
        <w:gridCol w:w="4244"/>
      </w:tblGrid>
      <w:tr w:rsidR="00A22B88" w:rsidRPr="002E7D68" w14:paraId="55CCEA70" w14:textId="77777777" w:rsidTr="006D5874">
        <w:tc>
          <w:tcPr>
            <w:tcW w:w="4244" w:type="dxa"/>
          </w:tcPr>
          <w:p w14:paraId="4195226B" w14:textId="77777777" w:rsidR="00A22B88" w:rsidRPr="002E7D68" w:rsidRDefault="00A22B88" w:rsidP="006D5874">
            <w:pPr>
              <w:spacing w:line="360" w:lineRule="auto"/>
              <w:rPr>
                <w:rFonts w:cs="Arial"/>
                <w:b/>
                <w:bCs/>
                <w:sz w:val="18"/>
                <w:szCs w:val="18"/>
                <w:lang w:val="en-US"/>
              </w:rPr>
            </w:pPr>
          </w:p>
          <w:p w14:paraId="11564AA6" w14:textId="7036C5C1"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Press Contact</w:t>
            </w:r>
          </w:p>
          <w:p w14:paraId="367A8BBC" w14:textId="77777777" w:rsidR="00A22B88" w:rsidRPr="002E7D68" w:rsidRDefault="00A22B88" w:rsidP="006D5874">
            <w:pPr>
              <w:spacing w:line="360" w:lineRule="auto"/>
              <w:rPr>
                <w:rFonts w:cs="Arial"/>
                <w:b/>
                <w:bCs/>
                <w:sz w:val="18"/>
                <w:szCs w:val="18"/>
                <w:lang w:val="en-US"/>
              </w:rPr>
            </w:pPr>
          </w:p>
          <w:p w14:paraId="164F8570" w14:textId="344D4894"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03BEE0E0" w14:textId="77777777" w:rsidR="00A22B88" w:rsidRPr="00EB2F56" w:rsidRDefault="00A22B88" w:rsidP="006D5874">
            <w:pPr>
              <w:spacing w:line="360" w:lineRule="auto"/>
              <w:rPr>
                <w:rFonts w:cs="Arial"/>
                <w:sz w:val="18"/>
                <w:szCs w:val="18"/>
                <w:lang w:val="fr-FR"/>
              </w:rPr>
            </w:pPr>
            <w:r w:rsidRPr="00EB2F56">
              <w:rPr>
                <w:rFonts w:cs="Arial"/>
                <w:sz w:val="18"/>
                <w:szCs w:val="18"/>
                <w:lang w:val="fr-FR"/>
              </w:rPr>
              <w:t>Sarah Blass, MA</w:t>
            </w:r>
          </w:p>
          <w:p w14:paraId="4CC593EB"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Marketing Communications &amp; PR</w:t>
            </w:r>
          </w:p>
          <w:p w14:paraId="52C86E18" w14:textId="77777777" w:rsidR="00A22B88" w:rsidRPr="00A713F4" w:rsidRDefault="00A22B88" w:rsidP="006D5874">
            <w:pPr>
              <w:spacing w:line="360" w:lineRule="auto"/>
              <w:rPr>
                <w:rFonts w:cs="Arial"/>
                <w:sz w:val="18"/>
                <w:szCs w:val="18"/>
                <w:lang w:val="fr-FR"/>
              </w:rPr>
            </w:pPr>
          </w:p>
          <w:p w14:paraId="6E3472BF"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T +43 5523 53380-217</w:t>
            </w:r>
          </w:p>
          <w:p w14:paraId="6D22F608" w14:textId="6F8E7496" w:rsidR="00A22B88" w:rsidRPr="00A713F4" w:rsidRDefault="005D40B3" w:rsidP="006D5874">
            <w:pPr>
              <w:spacing w:line="360" w:lineRule="auto"/>
              <w:rPr>
                <w:rFonts w:cs="Arial"/>
                <w:sz w:val="18"/>
                <w:szCs w:val="18"/>
                <w:lang w:val="fr-FR"/>
              </w:rPr>
            </w:pPr>
            <w:hyperlink r:id="rId15" w:history="1">
              <w:r w:rsidRPr="00EC4285">
                <w:rPr>
                  <w:rStyle w:val="Hyperlink"/>
                  <w:rFonts w:cs="Arial"/>
                  <w:sz w:val="18"/>
                  <w:szCs w:val="18"/>
                  <w:lang w:val="fr-FR"/>
                </w:rPr>
                <w:t>sarah.blass@sola.at</w:t>
              </w:r>
            </w:hyperlink>
            <w:r w:rsidR="00A22B88" w:rsidRPr="00A713F4">
              <w:rPr>
                <w:rFonts w:cs="Arial"/>
                <w:sz w:val="18"/>
                <w:szCs w:val="18"/>
                <w:lang w:val="fr-FR"/>
              </w:rPr>
              <w:t xml:space="preserve"> </w:t>
            </w:r>
          </w:p>
          <w:p w14:paraId="7145796E" w14:textId="77777777" w:rsidR="00A22B88" w:rsidRPr="00733688" w:rsidRDefault="00A22B88" w:rsidP="006D5874">
            <w:pPr>
              <w:spacing w:line="360" w:lineRule="auto"/>
              <w:rPr>
                <w:rFonts w:cs="Arial"/>
                <w:sz w:val="18"/>
                <w:szCs w:val="18"/>
                <w:lang w:val="fr-FR"/>
              </w:rPr>
            </w:pPr>
            <w:r w:rsidRPr="00733688">
              <w:rPr>
                <w:rStyle w:val="Hyperlink"/>
                <w:rFonts w:cs="Arial"/>
                <w:sz w:val="18"/>
                <w:szCs w:val="18"/>
                <w:lang w:val="fr-FR"/>
              </w:rPr>
              <w:t>www.sola.at</w:t>
            </w:r>
          </w:p>
          <w:p w14:paraId="115059CA" w14:textId="77777777" w:rsidR="00A22B88" w:rsidRPr="00733688" w:rsidRDefault="00A22B88" w:rsidP="006D5874">
            <w:pPr>
              <w:spacing w:line="360" w:lineRule="auto"/>
              <w:rPr>
                <w:rFonts w:cs="Arial"/>
                <w:sz w:val="18"/>
                <w:szCs w:val="18"/>
                <w:lang w:val="fr-FR"/>
              </w:rPr>
            </w:pPr>
          </w:p>
        </w:tc>
        <w:tc>
          <w:tcPr>
            <w:tcW w:w="4244" w:type="dxa"/>
            <w:tcBorders>
              <w:bottom w:val="single" w:sz="4" w:space="0" w:color="auto"/>
            </w:tcBorders>
          </w:tcPr>
          <w:p w14:paraId="5291525A" w14:textId="77777777" w:rsidR="00A22B88" w:rsidRPr="00EB2F56" w:rsidRDefault="00A22B88" w:rsidP="006D5874">
            <w:pPr>
              <w:spacing w:line="360" w:lineRule="auto"/>
              <w:rPr>
                <w:rFonts w:cs="Arial"/>
                <w:b/>
                <w:bCs/>
                <w:sz w:val="18"/>
                <w:szCs w:val="18"/>
                <w:lang w:val="en-US"/>
              </w:rPr>
            </w:pPr>
          </w:p>
          <w:p w14:paraId="2C113AD6" w14:textId="2DE0E818"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Reader Contact</w:t>
            </w:r>
          </w:p>
          <w:p w14:paraId="2C0AEC0D" w14:textId="77777777" w:rsidR="00A22B88" w:rsidRPr="002E7D68" w:rsidRDefault="00A22B88" w:rsidP="006D5874">
            <w:pPr>
              <w:spacing w:line="360" w:lineRule="auto"/>
              <w:rPr>
                <w:rFonts w:cs="Arial"/>
                <w:b/>
                <w:bCs/>
                <w:sz w:val="18"/>
                <w:szCs w:val="18"/>
                <w:lang w:val="en-US"/>
              </w:rPr>
            </w:pPr>
          </w:p>
          <w:p w14:paraId="3A0E6D10" w14:textId="74743C8F"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567ADD72"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Unteres Tobel 25</w:t>
            </w:r>
          </w:p>
          <w:p w14:paraId="428E4810"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6840 Götzis, Austria</w:t>
            </w:r>
          </w:p>
          <w:p w14:paraId="676F6BFF" w14:textId="77777777" w:rsidR="00A22B88" w:rsidRPr="00EB2F56" w:rsidRDefault="00A22B88" w:rsidP="006D5874">
            <w:pPr>
              <w:spacing w:line="360" w:lineRule="auto"/>
              <w:rPr>
                <w:rFonts w:cs="Arial"/>
                <w:sz w:val="18"/>
                <w:szCs w:val="18"/>
                <w:lang w:val="de-AT"/>
              </w:rPr>
            </w:pPr>
          </w:p>
          <w:p w14:paraId="388EFBD7"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T +43 5523 53380-0</w:t>
            </w:r>
          </w:p>
          <w:p w14:paraId="606037A7" w14:textId="77777777" w:rsidR="00A22B88" w:rsidRPr="00EB2F56" w:rsidRDefault="00A22B88" w:rsidP="006D5874">
            <w:pPr>
              <w:spacing w:line="360" w:lineRule="auto"/>
              <w:rPr>
                <w:rStyle w:val="Hyperlink"/>
                <w:rFonts w:cs="Arial"/>
                <w:color w:val="auto"/>
                <w:sz w:val="18"/>
                <w:szCs w:val="18"/>
                <w:u w:val="none"/>
                <w:lang w:val="de-AT"/>
              </w:rPr>
            </w:pPr>
            <w:r w:rsidRPr="00EB2F56">
              <w:rPr>
                <w:rStyle w:val="Hyperlink"/>
                <w:rFonts w:cs="Arial"/>
                <w:sz w:val="18"/>
                <w:szCs w:val="18"/>
                <w:lang w:val="de-AT"/>
              </w:rPr>
              <w:t>sola@sola.at</w:t>
            </w:r>
          </w:p>
          <w:p w14:paraId="6643E59F" w14:textId="77777777" w:rsidR="00A22B88" w:rsidRPr="00EB2F56" w:rsidRDefault="00A22B88" w:rsidP="006D5874">
            <w:pPr>
              <w:spacing w:line="360" w:lineRule="auto"/>
              <w:rPr>
                <w:rFonts w:cs="Arial"/>
                <w:sz w:val="18"/>
                <w:szCs w:val="18"/>
                <w:lang w:val="de-AT"/>
              </w:rPr>
            </w:pPr>
            <w:r w:rsidRPr="00EB2F56">
              <w:rPr>
                <w:rStyle w:val="Hyperlink"/>
                <w:rFonts w:cs="Arial"/>
                <w:sz w:val="18"/>
                <w:szCs w:val="18"/>
                <w:lang w:val="de-AT"/>
              </w:rPr>
              <w:t>www.sola.at</w:t>
            </w:r>
          </w:p>
        </w:tc>
      </w:tr>
    </w:tbl>
    <w:p w14:paraId="799103BD" w14:textId="77777777" w:rsidR="004F6BD4" w:rsidRPr="00EB2F56" w:rsidRDefault="004F6BD4" w:rsidP="008404AF">
      <w:pPr>
        <w:pStyle w:val="StandardWeb"/>
        <w:spacing w:line="360" w:lineRule="auto"/>
        <w:rPr>
          <w:rFonts w:ascii="Arial" w:hAnsi="Arial" w:cs="Arial"/>
          <w:sz w:val="18"/>
          <w:szCs w:val="18"/>
          <w:lang w:val="de-AT"/>
        </w:rPr>
      </w:pPr>
    </w:p>
    <w:p w14:paraId="18642D1C" w14:textId="77777777" w:rsidR="00A22B88" w:rsidRPr="002E7D68" w:rsidRDefault="00A22B88" w:rsidP="00A22B88">
      <w:pPr>
        <w:pStyle w:val="StandardWeb"/>
        <w:spacing w:line="360" w:lineRule="auto"/>
        <w:rPr>
          <w:rFonts w:ascii="Arial" w:hAnsi="Arial" w:cs="Arial"/>
          <w:sz w:val="18"/>
          <w:szCs w:val="18"/>
          <w:lang w:val="en-US"/>
        </w:rPr>
      </w:pPr>
      <w:r w:rsidRPr="002E7D68">
        <w:rPr>
          <w:rFonts w:ascii="Arial" w:hAnsi="Arial" w:cs="Arial"/>
          <w:b/>
          <w:sz w:val="18"/>
          <w:szCs w:val="18"/>
          <w:lang w:val="en-US"/>
        </w:rPr>
        <w:t>For more press releases and digital press packs visit</w:t>
      </w:r>
      <w:r w:rsidRPr="002E7D68">
        <w:rPr>
          <w:rFonts w:ascii="Arial" w:hAnsi="Arial" w:cs="Arial"/>
          <w:sz w:val="18"/>
          <w:szCs w:val="18"/>
          <w:lang w:val="en-US"/>
        </w:rPr>
        <w:t xml:space="preserve"> </w:t>
      </w:r>
      <w:r w:rsidRPr="002E7D68">
        <w:rPr>
          <w:rStyle w:val="Hyperlink"/>
          <w:rFonts w:ascii="Arial" w:hAnsi="Arial" w:cs="Arial"/>
          <w:sz w:val="18"/>
          <w:szCs w:val="18"/>
          <w:lang w:val="en-US"/>
        </w:rPr>
        <w:t>https://www.sola.at/en/about-sola/press</w:t>
      </w:r>
    </w:p>
    <w:p w14:paraId="26B86C46" w14:textId="35955683" w:rsidR="00234440" w:rsidRPr="002E7D68" w:rsidRDefault="00234440" w:rsidP="007802B6">
      <w:pPr>
        <w:autoSpaceDE w:val="0"/>
        <w:autoSpaceDN w:val="0"/>
        <w:adjustRightInd w:val="0"/>
        <w:jc w:val="both"/>
        <w:rPr>
          <w:rFonts w:cs="Arial"/>
          <w:b/>
          <w:sz w:val="18"/>
          <w:szCs w:val="18"/>
          <w:lang w:val="en-US"/>
        </w:rPr>
      </w:pPr>
      <w:bookmarkStart w:id="3" w:name="_Hlk109994515"/>
      <w:r w:rsidRPr="002E7D68">
        <w:rPr>
          <w:rFonts w:cs="Arial"/>
          <w:b/>
          <w:sz w:val="18"/>
          <w:szCs w:val="18"/>
          <w:lang w:val="en-US"/>
        </w:rPr>
        <w:t>About SOLA-Messwerkzeuge GmbH</w:t>
      </w:r>
      <w:r w:rsidR="00F96691">
        <w:rPr>
          <w:rFonts w:cs="Arial"/>
          <w:b/>
          <w:sz w:val="18"/>
          <w:szCs w:val="18"/>
          <w:lang w:val="en-US"/>
        </w:rPr>
        <w:t xml:space="preserve"> &amp; Co KG</w:t>
      </w:r>
      <w:r w:rsidRPr="002E7D68">
        <w:rPr>
          <w:rFonts w:cs="Arial"/>
          <w:b/>
          <w:sz w:val="18"/>
          <w:szCs w:val="18"/>
          <w:lang w:val="en-US"/>
        </w:rPr>
        <w:t>:</w:t>
      </w:r>
    </w:p>
    <w:bookmarkEnd w:id="3"/>
    <w:p w14:paraId="798789D1" w14:textId="340D74BE" w:rsidR="006B146E" w:rsidRPr="002E7D68" w:rsidRDefault="00234440" w:rsidP="007802B6">
      <w:pPr>
        <w:autoSpaceDE w:val="0"/>
        <w:autoSpaceDN w:val="0"/>
        <w:adjustRightInd w:val="0"/>
        <w:jc w:val="both"/>
        <w:rPr>
          <w:rFonts w:cs="Arial"/>
          <w:color w:val="0000FF" w:themeColor="hyperlink"/>
          <w:sz w:val="18"/>
          <w:szCs w:val="18"/>
          <w:u w:val="single"/>
          <w:lang w:val="en-US"/>
        </w:rPr>
      </w:pPr>
      <w:r w:rsidRPr="002E7D68">
        <w:rPr>
          <w:rFonts w:cs="Arial"/>
          <w:sz w:val="18"/>
          <w:szCs w:val="18"/>
          <w:lang w:val="en-US"/>
        </w:rPr>
        <w:t xml:space="preserve">Since 1949, passion for precision motivates SOLA to develop and manufacture highly accurate and durable measuring and marking tools in construction. In addition to the well-known spirit levels, the product range includes screeding levels, folding rules, </w:t>
      </w:r>
      <w:r w:rsidR="00937B11" w:rsidRPr="002E7D68">
        <w:rPr>
          <w:rFonts w:cs="Arial"/>
          <w:sz w:val="18"/>
          <w:szCs w:val="18"/>
          <w:lang w:val="en-US"/>
        </w:rPr>
        <w:t>tape measures</w:t>
      </w:r>
      <w:r w:rsidRPr="002E7D68">
        <w:rPr>
          <w:rFonts w:cs="Arial"/>
          <w:sz w:val="18"/>
          <w:szCs w:val="18"/>
          <w:lang w:val="en-US"/>
        </w:rPr>
        <w:t>, squares and rulers, measuring wheels, laser distance meters and laser</w:t>
      </w:r>
      <w:r w:rsidR="00937B11" w:rsidRPr="002E7D68">
        <w:rPr>
          <w:rFonts w:cs="Arial"/>
          <w:sz w:val="18"/>
          <w:szCs w:val="18"/>
          <w:lang w:val="en-US"/>
        </w:rPr>
        <w:t xml:space="preserve"> devices</w:t>
      </w:r>
      <w:r w:rsidRPr="002E7D68">
        <w:rPr>
          <w:rFonts w:cs="Arial"/>
          <w:sz w:val="18"/>
          <w:szCs w:val="18"/>
          <w:lang w:val="en-US"/>
        </w:rPr>
        <w:t>.</w:t>
      </w:r>
      <w:r w:rsidR="007802B6" w:rsidRPr="002E7D68">
        <w:rPr>
          <w:rFonts w:cs="Arial"/>
          <w:sz w:val="18"/>
          <w:szCs w:val="18"/>
          <w:lang w:val="en-US"/>
        </w:rPr>
        <w:t xml:space="preserve"> </w:t>
      </w:r>
      <w:r w:rsidR="00A22B88" w:rsidRPr="002E7D68">
        <w:rPr>
          <w:rFonts w:cs="Arial"/>
          <w:sz w:val="18"/>
          <w:szCs w:val="18"/>
          <w:lang w:val="en-US"/>
        </w:rPr>
        <w:t xml:space="preserve">SOLA's approach is to develop and continuously optimize its products to match its customers' requirements as closely as possible. SOLA Measuring Tools are sold in more than 80 countries around the world. </w:t>
      </w:r>
      <w:r w:rsidR="001347BE">
        <w:rPr>
          <w:rFonts w:cs="Arial"/>
          <w:sz w:val="18"/>
          <w:szCs w:val="18"/>
          <w:lang w:val="en-US"/>
        </w:rPr>
        <w:t>6</w:t>
      </w:r>
      <w:r w:rsidR="00A22B88" w:rsidRPr="002E7D68">
        <w:rPr>
          <w:rFonts w:cs="Arial"/>
          <w:sz w:val="18"/>
          <w:szCs w:val="18"/>
          <w:lang w:val="en-US"/>
        </w:rPr>
        <w:t xml:space="preserve">5% of all products are manufactured in Götzis, Austria, where the headquarters and production facility are located. This is where 200 employees develop, </w:t>
      </w:r>
      <w:r w:rsidRPr="002E7D68">
        <w:rPr>
          <w:rFonts w:cs="Arial"/>
          <w:sz w:val="18"/>
          <w:szCs w:val="18"/>
          <w:lang w:val="en-US"/>
        </w:rPr>
        <w:t>manufacture</w:t>
      </w:r>
      <w:r w:rsidR="00A22B88" w:rsidRPr="002E7D68">
        <w:rPr>
          <w:rFonts w:cs="Arial"/>
          <w:sz w:val="18"/>
          <w:szCs w:val="18"/>
          <w:lang w:val="en-US"/>
        </w:rPr>
        <w:t xml:space="preserve"> and distribute a product range of more than 1,500 products. The high-quality standards that SOLA has set for itself are subjected to constant control in the company's own laboratories.</w:t>
      </w:r>
      <w:r w:rsidR="00C8433A" w:rsidRPr="002E7D68">
        <w:rPr>
          <w:rFonts w:cs="Arial"/>
          <w:sz w:val="18"/>
          <w:szCs w:val="18"/>
          <w:lang w:val="en-US"/>
        </w:rPr>
        <w:t xml:space="preserve"> </w:t>
      </w:r>
      <w:r w:rsidR="00A22B88" w:rsidRPr="002E7D68">
        <w:rPr>
          <w:rFonts w:cs="Arial"/>
          <w:sz w:val="18"/>
          <w:szCs w:val="18"/>
          <w:lang w:val="en-US"/>
        </w:rPr>
        <w:t xml:space="preserve">For more information visit </w:t>
      </w:r>
      <w:r w:rsidR="00A22B88" w:rsidRPr="002E7D68">
        <w:rPr>
          <w:rStyle w:val="Hyperlink"/>
          <w:rFonts w:cs="Arial"/>
          <w:sz w:val="18"/>
          <w:szCs w:val="18"/>
          <w:lang w:val="en-US"/>
        </w:rPr>
        <w:t>www.sola.at</w:t>
      </w:r>
    </w:p>
    <w:p w14:paraId="6E7FA3FD" w14:textId="77777777" w:rsidR="00A22B88" w:rsidRPr="002E7D68" w:rsidRDefault="00A22B88" w:rsidP="007802B6">
      <w:pPr>
        <w:autoSpaceDE w:val="0"/>
        <w:autoSpaceDN w:val="0"/>
        <w:adjustRightInd w:val="0"/>
        <w:jc w:val="both"/>
        <w:rPr>
          <w:rFonts w:cs="Arial"/>
          <w:sz w:val="18"/>
          <w:szCs w:val="18"/>
          <w:lang w:val="en-US"/>
        </w:rPr>
      </w:pPr>
    </w:p>
    <w:p w14:paraId="2035AAB7" w14:textId="77777777" w:rsidR="006B146E" w:rsidRPr="002E7D68" w:rsidRDefault="006B146E" w:rsidP="007802B6">
      <w:pPr>
        <w:autoSpaceDE w:val="0"/>
        <w:autoSpaceDN w:val="0"/>
        <w:adjustRightInd w:val="0"/>
        <w:jc w:val="both"/>
        <w:rPr>
          <w:rFonts w:cs="Arial"/>
          <w:sz w:val="18"/>
          <w:szCs w:val="18"/>
          <w:lang w:val="en-US"/>
        </w:rPr>
      </w:pPr>
    </w:p>
    <w:p w14:paraId="67B94B42" w14:textId="59543530" w:rsidR="00F57217" w:rsidRPr="002E7D68" w:rsidRDefault="00937999" w:rsidP="007802B6">
      <w:pPr>
        <w:autoSpaceDE w:val="0"/>
        <w:autoSpaceDN w:val="0"/>
        <w:adjustRightInd w:val="0"/>
        <w:jc w:val="both"/>
        <w:rPr>
          <w:rFonts w:cs="Arial"/>
          <w:sz w:val="18"/>
          <w:szCs w:val="18"/>
          <w:lang w:val="en-US"/>
        </w:rPr>
      </w:pPr>
      <w:r w:rsidRPr="002E7D68">
        <w:rPr>
          <w:rFonts w:cs="Arial"/>
          <w:noProof/>
          <w:lang w:val="en-US"/>
        </w:rPr>
        <w:drawing>
          <wp:anchor distT="0" distB="0" distL="114300" distR="114300" simplePos="0" relativeHeight="251661312" behindDoc="0" locked="0" layoutInCell="1" allowOverlap="1" wp14:anchorId="39228FF4" wp14:editId="36190BD9">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256B6A" w14:paraId="1206F285" w14:textId="77777777" w:rsidTr="00937999">
        <w:trPr>
          <w:trHeight w:val="311"/>
        </w:trPr>
        <w:tc>
          <w:tcPr>
            <w:tcW w:w="431" w:type="dxa"/>
            <w:vAlign w:val="center"/>
          </w:tcPr>
          <w:p w14:paraId="22C88DA3" w14:textId="49F7D48E"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59264" behindDoc="0" locked="0" layoutInCell="1" allowOverlap="1" wp14:anchorId="761B1EB0" wp14:editId="59914BE2">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2E7D68" w:rsidRDefault="00F57217" w:rsidP="00937999">
            <w:pPr>
              <w:spacing w:line="360" w:lineRule="auto"/>
              <w:ind w:left="-115"/>
              <w:rPr>
                <w:rFonts w:cs="Arial"/>
                <w:bCs/>
                <w:sz w:val="18"/>
                <w:szCs w:val="18"/>
                <w:lang w:val="en-US"/>
              </w:rPr>
            </w:pPr>
            <w:hyperlink r:id="rId18" w:history="1">
              <w:r w:rsidRPr="002E7D68">
                <w:rPr>
                  <w:rStyle w:val="Hyperlink"/>
                  <w:rFonts w:cs="Arial"/>
                  <w:bCs/>
                  <w:sz w:val="18"/>
                  <w:szCs w:val="18"/>
                  <w:lang w:val="en-US"/>
                </w:rPr>
                <w:t>https://www.instagram.com/solameasuringtools</w:t>
              </w:r>
            </w:hyperlink>
          </w:p>
        </w:tc>
      </w:tr>
      <w:tr w:rsidR="00937999" w:rsidRPr="00256B6A" w14:paraId="49107A49" w14:textId="77777777" w:rsidTr="00937999">
        <w:tc>
          <w:tcPr>
            <w:tcW w:w="431" w:type="dxa"/>
            <w:vAlign w:val="center"/>
          </w:tcPr>
          <w:p w14:paraId="2F929C6E" w14:textId="744BBA31" w:rsidR="00F57217" w:rsidRPr="002E7D68" w:rsidRDefault="00F57217" w:rsidP="00937999">
            <w:pPr>
              <w:spacing w:line="360" w:lineRule="auto"/>
              <w:ind w:left="-115"/>
              <w:rPr>
                <w:rFonts w:cs="Arial"/>
                <w:bCs/>
                <w:sz w:val="18"/>
                <w:szCs w:val="18"/>
                <w:lang w:val="en-US"/>
              </w:rPr>
            </w:pPr>
          </w:p>
        </w:tc>
        <w:tc>
          <w:tcPr>
            <w:tcW w:w="8057" w:type="dxa"/>
            <w:vAlign w:val="center"/>
          </w:tcPr>
          <w:p w14:paraId="2687F6B6" w14:textId="77777777" w:rsidR="00F57217" w:rsidRPr="002E7D68" w:rsidRDefault="00F57217" w:rsidP="00937999">
            <w:pPr>
              <w:spacing w:line="360" w:lineRule="auto"/>
              <w:ind w:left="-115"/>
              <w:rPr>
                <w:rFonts w:cs="Arial"/>
                <w:bCs/>
                <w:sz w:val="18"/>
                <w:szCs w:val="18"/>
                <w:lang w:val="en-US"/>
              </w:rPr>
            </w:pPr>
            <w:hyperlink r:id="rId19" w:history="1">
              <w:r w:rsidRPr="002E7D68">
                <w:rPr>
                  <w:rStyle w:val="Hyperlink"/>
                  <w:rFonts w:cs="Arial"/>
                  <w:bCs/>
                  <w:sz w:val="18"/>
                  <w:szCs w:val="18"/>
                  <w:lang w:val="en-US"/>
                </w:rPr>
                <w:t>https://www.facebook.com/SOLAMesswerkzeuge/</w:t>
              </w:r>
            </w:hyperlink>
          </w:p>
        </w:tc>
      </w:tr>
      <w:tr w:rsidR="00937999" w:rsidRPr="00256B6A" w14:paraId="513ABF73" w14:textId="77777777" w:rsidTr="00937999">
        <w:tc>
          <w:tcPr>
            <w:tcW w:w="431" w:type="dxa"/>
            <w:vAlign w:val="center"/>
          </w:tcPr>
          <w:p w14:paraId="18301804" w14:textId="12306E89"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62336" behindDoc="0" locked="0" layoutInCell="1" allowOverlap="1" wp14:anchorId="330AFEAA" wp14:editId="4370CDBB">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2E7D68" w:rsidRDefault="008379FC" w:rsidP="00937999">
            <w:pPr>
              <w:spacing w:line="360" w:lineRule="auto"/>
              <w:ind w:left="-115"/>
              <w:rPr>
                <w:rFonts w:cs="Arial"/>
                <w:bCs/>
                <w:sz w:val="18"/>
                <w:szCs w:val="18"/>
                <w:lang w:val="en-US"/>
              </w:rPr>
            </w:pPr>
            <w:r w:rsidRPr="002E7D68">
              <w:rPr>
                <w:rStyle w:val="Hyperlink"/>
                <w:rFonts w:cs="Arial"/>
                <w:bCs/>
                <w:sz w:val="18"/>
                <w:szCs w:val="18"/>
                <w:lang w:val="en-US"/>
              </w:rPr>
              <w:t>https://www.youtube.com/c/SOLAInternational</w:t>
            </w:r>
          </w:p>
        </w:tc>
      </w:tr>
      <w:tr w:rsidR="00937999" w:rsidRPr="00256B6A" w14:paraId="52169D9A" w14:textId="77777777" w:rsidTr="00937999">
        <w:trPr>
          <w:trHeight w:val="346"/>
        </w:trPr>
        <w:tc>
          <w:tcPr>
            <w:tcW w:w="431" w:type="dxa"/>
            <w:vAlign w:val="center"/>
          </w:tcPr>
          <w:p w14:paraId="55CF7DA3" w14:textId="167121BF" w:rsidR="00F57217" w:rsidRPr="002E7D68" w:rsidRDefault="00937999" w:rsidP="00937999">
            <w:pPr>
              <w:spacing w:line="360" w:lineRule="auto"/>
              <w:ind w:left="-115"/>
              <w:rPr>
                <w:rFonts w:cs="Arial"/>
                <w:noProof/>
                <w:sz w:val="18"/>
                <w:szCs w:val="18"/>
                <w:lang w:val="en-US" w:eastAsia="de-AT"/>
              </w:rPr>
            </w:pPr>
            <w:r w:rsidRPr="002E7D68">
              <w:rPr>
                <w:rFonts w:cs="Arial"/>
                <w:noProof/>
                <w:lang w:val="en-US"/>
              </w:rPr>
              <w:drawing>
                <wp:anchor distT="0" distB="0" distL="114300" distR="114300" simplePos="0" relativeHeight="251658240" behindDoc="0" locked="0" layoutInCell="1" allowOverlap="1" wp14:anchorId="27ADA2F6" wp14:editId="1145F265">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2E7D68" w:rsidRDefault="00F57217" w:rsidP="00937999">
            <w:pPr>
              <w:spacing w:line="360" w:lineRule="auto"/>
              <w:ind w:left="-115"/>
              <w:rPr>
                <w:rFonts w:cs="Arial"/>
                <w:bCs/>
                <w:sz w:val="18"/>
                <w:szCs w:val="18"/>
                <w:lang w:val="en-US"/>
              </w:rPr>
            </w:pPr>
            <w:hyperlink r:id="rId22" w:history="1">
              <w:r w:rsidRPr="002E7D68">
                <w:rPr>
                  <w:rStyle w:val="Hyperlink"/>
                  <w:rFonts w:cs="Arial"/>
                  <w:bCs/>
                  <w:sz w:val="18"/>
                  <w:szCs w:val="18"/>
                  <w:lang w:val="en-US"/>
                </w:rPr>
                <w:t>https://www.linkedin.com/company/sola-measuring-tools</w:t>
              </w:r>
            </w:hyperlink>
          </w:p>
        </w:tc>
      </w:tr>
    </w:tbl>
    <w:p w14:paraId="5E097065" w14:textId="3F4F7CAF" w:rsidR="00D3048B" w:rsidRPr="002E7D68" w:rsidRDefault="00D3048B" w:rsidP="007802B6">
      <w:pPr>
        <w:autoSpaceDE w:val="0"/>
        <w:autoSpaceDN w:val="0"/>
        <w:adjustRightInd w:val="0"/>
        <w:jc w:val="both"/>
        <w:rPr>
          <w:rFonts w:cs="Arial"/>
          <w:sz w:val="18"/>
          <w:szCs w:val="18"/>
          <w:lang w:val="en-US"/>
        </w:rPr>
      </w:pPr>
    </w:p>
    <w:sectPr w:rsidR="00D3048B" w:rsidRPr="002E7D68" w:rsidSect="00BE3820">
      <w:headerReference w:type="default" r:id="rId23"/>
      <w:footerReference w:type="even" r:id="rId24"/>
      <w:footerReference w:type="default" r:id="rId25"/>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2E9EB" w14:textId="77777777" w:rsidR="0086057B" w:rsidRDefault="0086057B" w:rsidP="007E50D9">
      <w:r>
        <w:separator/>
      </w:r>
    </w:p>
  </w:endnote>
  <w:endnote w:type="continuationSeparator" w:id="0">
    <w:p w14:paraId="628637EA" w14:textId="77777777" w:rsidR="0086057B" w:rsidRDefault="0086057B"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14724CDC"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B0EE" w14:textId="77777777" w:rsidR="0086057B" w:rsidRDefault="0086057B" w:rsidP="007E50D9">
      <w:r>
        <w:separator/>
      </w:r>
    </w:p>
  </w:footnote>
  <w:footnote w:type="continuationSeparator" w:id="0">
    <w:p w14:paraId="0B3CFF21" w14:textId="77777777" w:rsidR="0086057B" w:rsidRDefault="0086057B"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1D40148E" w:rsidR="0086057B" w:rsidRPr="00265CAD" w:rsidRDefault="0086057B" w:rsidP="00566403">
    <w:pPr>
      <w:pStyle w:val="Kopfzeile"/>
      <w:tabs>
        <w:tab w:val="clear" w:pos="4536"/>
        <w:tab w:val="clear" w:pos="9072"/>
        <w:tab w:val="right" w:pos="8498"/>
      </w:tabs>
      <w:rPr>
        <w:b/>
        <w:lang w:val="en-US"/>
      </w:rPr>
    </w:pPr>
    <w:r w:rsidRPr="00265CAD">
      <w:rPr>
        <w:b/>
        <w:lang w:val="en-US"/>
      </w:rPr>
      <w:t>Press</w:t>
    </w:r>
    <w:r w:rsidR="0024197B" w:rsidRPr="00265CAD">
      <w:rPr>
        <w:b/>
        <w:lang w:val="en-US"/>
      </w:rPr>
      <w:t xml:space="preserve"> Service</w:t>
    </w:r>
  </w:p>
  <w:p w14:paraId="59FA082D" w14:textId="38FB7A6D" w:rsidR="0086057B" w:rsidRPr="00265CAD" w:rsidRDefault="0086057B" w:rsidP="00566403">
    <w:pPr>
      <w:pStyle w:val="Kopfzeile"/>
      <w:widowControl w:val="0"/>
      <w:tabs>
        <w:tab w:val="clear" w:pos="4536"/>
        <w:tab w:val="clear" w:pos="9072"/>
        <w:tab w:val="left" w:pos="6600"/>
        <w:tab w:val="right" w:pos="8498"/>
      </w:tabs>
      <w:rPr>
        <w:b/>
        <w:lang w:val="en-US"/>
      </w:rPr>
    </w:pPr>
    <w:r w:rsidRPr="00265CAD">
      <w:rPr>
        <w:b/>
        <w:lang w:val="en-US"/>
      </w:rPr>
      <w:t>SOLA-Messwerkzeuge GmbH</w:t>
    </w:r>
    <w:r w:rsidR="00F96691">
      <w:rPr>
        <w:b/>
        <w:lang w:val="en-US"/>
      </w:rPr>
      <w:t xml:space="preserve"> &amp; Co KG</w:t>
    </w:r>
  </w:p>
  <w:p w14:paraId="3460F31D" w14:textId="6C8B4CF5" w:rsidR="0024197B" w:rsidRPr="00265CAD" w:rsidRDefault="0024197B" w:rsidP="00566403">
    <w:pPr>
      <w:pStyle w:val="Kopfzeile"/>
      <w:widowControl w:val="0"/>
      <w:tabs>
        <w:tab w:val="clear" w:pos="4536"/>
        <w:tab w:val="clear" w:pos="9072"/>
        <w:tab w:val="left" w:pos="6600"/>
        <w:tab w:val="right" w:pos="8498"/>
      </w:tabs>
      <w:rPr>
        <w:b/>
        <w:lang w:val="en-US"/>
      </w:rPr>
    </w:pPr>
    <w:r w:rsidRPr="00265CAD">
      <w:rPr>
        <w:b/>
        <w:lang w:val="en-US"/>
      </w:rPr>
      <w:t>(SOLA Measuring Tools)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4F0781C"/>
    <w:multiLevelType w:val="hybridMultilevel"/>
    <w:tmpl w:val="4DA2C0D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555B438E"/>
    <w:multiLevelType w:val="hybridMultilevel"/>
    <w:tmpl w:val="C7325A7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BB3005"/>
    <w:multiLevelType w:val="hybridMultilevel"/>
    <w:tmpl w:val="B4DE57C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1490168841">
    <w:abstractNumId w:val="0"/>
  </w:num>
  <w:num w:numId="2" w16cid:durableId="950668436">
    <w:abstractNumId w:val="5"/>
  </w:num>
  <w:num w:numId="3" w16cid:durableId="1702051213">
    <w:abstractNumId w:val="1"/>
  </w:num>
  <w:num w:numId="4" w16cid:durableId="1096630677">
    <w:abstractNumId w:val="2"/>
  </w:num>
  <w:num w:numId="5" w16cid:durableId="728766105">
    <w:abstractNumId w:val="4"/>
  </w:num>
  <w:num w:numId="6" w16cid:durableId="443117896">
    <w:abstractNumId w:val="6"/>
  </w:num>
  <w:num w:numId="7" w16cid:durableId="157982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3D27"/>
    <w:rsid w:val="000055B9"/>
    <w:rsid w:val="00010883"/>
    <w:rsid w:val="000241F0"/>
    <w:rsid w:val="0002530B"/>
    <w:rsid w:val="000309C9"/>
    <w:rsid w:val="00034837"/>
    <w:rsid w:val="00037A25"/>
    <w:rsid w:val="00040A02"/>
    <w:rsid w:val="00042177"/>
    <w:rsid w:val="00042884"/>
    <w:rsid w:val="00042AF5"/>
    <w:rsid w:val="00050032"/>
    <w:rsid w:val="000519FD"/>
    <w:rsid w:val="00051AD7"/>
    <w:rsid w:val="00054D78"/>
    <w:rsid w:val="00065A0C"/>
    <w:rsid w:val="0007323C"/>
    <w:rsid w:val="00076F8D"/>
    <w:rsid w:val="000807CD"/>
    <w:rsid w:val="0008392B"/>
    <w:rsid w:val="00085CD7"/>
    <w:rsid w:val="00086CDB"/>
    <w:rsid w:val="00087CF3"/>
    <w:rsid w:val="000914FC"/>
    <w:rsid w:val="00094753"/>
    <w:rsid w:val="0009596F"/>
    <w:rsid w:val="000A3C52"/>
    <w:rsid w:val="000A5E24"/>
    <w:rsid w:val="000A6DE0"/>
    <w:rsid w:val="000B4A12"/>
    <w:rsid w:val="000B5276"/>
    <w:rsid w:val="000B631C"/>
    <w:rsid w:val="000B7445"/>
    <w:rsid w:val="000C1422"/>
    <w:rsid w:val="000C306A"/>
    <w:rsid w:val="000C4A01"/>
    <w:rsid w:val="000C6036"/>
    <w:rsid w:val="000C61CD"/>
    <w:rsid w:val="000D2770"/>
    <w:rsid w:val="000E3830"/>
    <w:rsid w:val="001014DF"/>
    <w:rsid w:val="00101812"/>
    <w:rsid w:val="001032BA"/>
    <w:rsid w:val="00104B97"/>
    <w:rsid w:val="00112799"/>
    <w:rsid w:val="00112DB3"/>
    <w:rsid w:val="00114F22"/>
    <w:rsid w:val="0011544F"/>
    <w:rsid w:val="00120AE9"/>
    <w:rsid w:val="00122F36"/>
    <w:rsid w:val="00123F49"/>
    <w:rsid w:val="00127DBB"/>
    <w:rsid w:val="0013128A"/>
    <w:rsid w:val="001319FE"/>
    <w:rsid w:val="00131E11"/>
    <w:rsid w:val="001347BE"/>
    <w:rsid w:val="00135840"/>
    <w:rsid w:val="001363BE"/>
    <w:rsid w:val="00143CE5"/>
    <w:rsid w:val="00145A7D"/>
    <w:rsid w:val="001501E6"/>
    <w:rsid w:val="0015052D"/>
    <w:rsid w:val="001510DD"/>
    <w:rsid w:val="00152F93"/>
    <w:rsid w:val="001564D9"/>
    <w:rsid w:val="00171E21"/>
    <w:rsid w:val="001759F6"/>
    <w:rsid w:val="00180062"/>
    <w:rsid w:val="0019021C"/>
    <w:rsid w:val="00193AA4"/>
    <w:rsid w:val="00195099"/>
    <w:rsid w:val="001966D9"/>
    <w:rsid w:val="001A00F3"/>
    <w:rsid w:val="001A047B"/>
    <w:rsid w:val="001A113F"/>
    <w:rsid w:val="001A18C0"/>
    <w:rsid w:val="001A4258"/>
    <w:rsid w:val="001A5062"/>
    <w:rsid w:val="001A7073"/>
    <w:rsid w:val="001B013D"/>
    <w:rsid w:val="001B1322"/>
    <w:rsid w:val="001B268D"/>
    <w:rsid w:val="001B3FD5"/>
    <w:rsid w:val="001B54A8"/>
    <w:rsid w:val="001B5E67"/>
    <w:rsid w:val="001C00CC"/>
    <w:rsid w:val="001C27FE"/>
    <w:rsid w:val="001C3C73"/>
    <w:rsid w:val="001C53C1"/>
    <w:rsid w:val="001D25C2"/>
    <w:rsid w:val="001D28CE"/>
    <w:rsid w:val="001D61CA"/>
    <w:rsid w:val="001D63FC"/>
    <w:rsid w:val="001D6928"/>
    <w:rsid w:val="001E25EF"/>
    <w:rsid w:val="001E32B2"/>
    <w:rsid w:val="00200F36"/>
    <w:rsid w:val="00200F50"/>
    <w:rsid w:val="00201BA1"/>
    <w:rsid w:val="002031A2"/>
    <w:rsid w:val="00204656"/>
    <w:rsid w:val="00206E91"/>
    <w:rsid w:val="002118C3"/>
    <w:rsid w:val="0021298C"/>
    <w:rsid w:val="0021389F"/>
    <w:rsid w:val="0023126D"/>
    <w:rsid w:val="00234440"/>
    <w:rsid w:val="00234874"/>
    <w:rsid w:val="00234EA4"/>
    <w:rsid w:val="00234FE6"/>
    <w:rsid w:val="00236DB9"/>
    <w:rsid w:val="00240B01"/>
    <w:rsid w:val="002417EC"/>
    <w:rsid w:val="0024197B"/>
    <w:rsid w:val="002419C8"/>
    <w:rsid w:val="0024311A"/>
    <w:rsid w:val="00253F4B"/>
    <w:rsid w:val="00253F8D"/>
    <w:rsid w:val="002566E0"/>
    <w:rsid w:val="00256B6A"/>
    <w:rsid w:val="00256FC5"/>
    <w:rsid w:val="00260235"/>
    <w:rsid w:val="00265578"/>
    <w:rsid w:val="00265CAD"/>
    <w:rsid w:val="00274925"/>
    <w:rsid w:val="00275158"/>
    <w:rsid w:val="00276388"/>
    <w:rsid w:val="00283D15"/>
    <w:rsid w:val="00285721"/>
    <w:rsid w:val="00290019"/>
    <w:rsid w:val="0029547A"/>
    <w:rsid w:val="002A1D80"/>
    <w:rsid w:val="002B0469"/>
    <w:rsid w:val="002B176A"/>
    <w:rsid w:val="002B1AE5"/>
    <w:rsid w:val="002B3933"/>
    <w:rsid w:val="002B39FF"/>
    <w:rsid w:val="002B4CCD"/>
    <w:rsid w:val="002B55FB"/>
    <w:rsid w:val="002B7AD9"/>
    <w:rsid w:val="002C41C4"/>
    <w:rsid w:val="002D1DE2"/>
    <w:rsid w:val="002E17D6"/>
    <w:rsid w:val="002E21B1"/>
    <w:rsid w:val="002E3FF4"/>
    <w:rsid w:val="002E6837"/>
    <w:rsid w:val="002E7D68"/>
    <w:rsid w:val="002F08FA"/>
    <w:rsid w:val="002F1BDC"/>
    <w:rsid w:val="002F47F5"/>
    <w:rsid w:val="002F480E"/>
    <w:rsid w:val="00303297"/>
    <w:rsid w:val="003046AC"/>
    <w:rsid w:val="0031047F"/>
    <w:rsid w:val="00314B84"/>
    <w:rsid w:val="00315473"/>
    <w:rsid w:val="00315A49"/>
    <w:rsid w:val="00317217"/>
    <w:rsid w:val="00320271"/>
    <w:rsid w:val="003225B6"/>
    <w:rsid w:val="00322E5B"/>
    <w:rsid w:val="00322FCF"/>
    <w:rsid w:val="003259EA"/>
    <w:rsid w:val="00326463"/>
    <w:rsid w:val="003355A7"/>
    <w:rsid w:val="00341544"/>
    <w:rsid w:val="00344C92"/>
    <w:rsid w:val="00345AFC"/>
    <w:rsid w:val="00347A73"/>
    <w:rsid w:val="00362E25"/>
    <w:rsid w:val="00371B2E"/>
    <w:rsid w:val="00372DFB"/>
    <w:rsid w:val="0037390D"/>
    <w:rsid w:val="00373CA3"/>
    <w:rsid w:val="0037534A"/>
    <w:rsid w:val="00381B37"/>
    <w:rsid w:val="00386C4F"/>
    <w:rsid w:val="003909B5"/>
    <w:rsid w:val="003945AB"/>
    <w:rsid w:val="003A0621"/>
    <w:rsid w:val="003A2326"/>
    <w:rsid w:val="003B0047"/>
    <w:rsid w:val="003B0551"/>
    <w:rsid w:val="003B0B91"/>
    <w:rsid w:val="003B526F"/>
    <w:rsid w:val="003B7918"/>
    <w:rsid w:val="003B7A75"/>
    <w:rsid w:val="003C0718"/>
    <w:rsid w:val="003C76F1"/>
    <w:rsid w:val="003D39AD"/>
    <w:rsid w:val="003D4971"/>
    <w:rsid w:val="003D68FF"/>
    <w:rsid w:val="003E37B9"/>
    <w:rsid w:val="003E50E4"/>
    <w:rsid w:val="003E621E"/>
    <w:rsid w:val="003E7863"/>
    <w:rsid w:val="003F1DAF"/>
    <w:rsid w:val="003F504A"/>
    <w:rsid w:val="00400464"/>
    <w:rsid w:val="00403447"/>
    <w:rsid w:val="00404A8B"/>
    <w:rsid w:val="0041236F"/>
    <w:rsid w:val="004207D8"/>
    <w:rsid w:val="00420A9D"/>
    <w:rsid w:val="004245EB"/>
    <w:rsid w:val="00430DDA"/>
    <w:rsid w:val="00435809"/>
    <w:rsid w:val="004401B3"/>
    <w:rsid w:val="004404FE"/>
    <w:rsid w:val="00442FC0"/>
    <w:rsid w:val="00443709"/>
    <w:rsid w:val="00444E7F"/>
    <w:rsid w:val="00445D1C"/>
    <w:rsid w:val="00446B44"/>
    <w:rsid w:val="004511D6"/>
    <w:rsid w:val="00453EC6"/>
    <w:rsid w:val="00455D72"/>
    <w:rsid w:val="00457EC1"/>
    <w:rsid w:val="00461004"/>
    <w:rsid w:val="00461DEA"/>
    <w:rsid w:val="0046790F"/>
    <w:rsid w:val="00475F1C"/>
    <w:rsid w:val="00480DD5"/>
    <w:rsid w:val="004810D6"/>
    <w:rsid w:val="004819A5"/>
    <w:rsid w:val="00484EED"/>
    <w:rsid w:val="00486AEE"/>
    <w:rsid w:val="00487620"/>
    <w:rsid w:val="00493C5C"/>
    <w:rsid w:val="00493F25"/>
    <w:rsid w:val="00494039"/>
    <w:rsid w:val="00494632"/>
    <w:rsid w:val="004958B4"/>
    <w:rsid w:val="004A07AD"/>
    <w:rsid w:val="004A791D"/>
    <w:rsid w:val="004B0F33"/>
    <w:rsid w:val="004B3B3F"/>
    <w:rsid w:val="004B4514"/>
    <w:rsid w:val="004C1D23"/>
    <w:rsid w:val="004C62F8"/>
    <w:rsid w:val="004D019F"/>
    <w:rsid w:val="004D3AB3"/>
    <w:rsid w:val="004D5502"/>
    <w:rsid w:val="004D582D"/>
    <w:rsid w:val="004D7AFD"/>
    <w:rsid w:val="004E30D3"/>
    <w:rsid w:val="004E6DD9"/>
    <w:rsid w:val="004F024D"/>
    <w:rsid w:val="004F1383"/>
    <w:rsid w:val="004F6BD4"/>
    <w:rsid w:val="00500AE0"/>
    <w:rsid w:val="00500B03"/>
    <w:rsid w:val="00502F85"/>
    <w:rsid w:val="005031F3"/>
    <w:rsid w:val="005076FE"/>
    <w:rsid w:val="00510D0A"/>
    <w:rsid w:val="0051679E"/>
    <w:rsid w:val="00521D95"/>
    <w:rsid w:val="00521E07"/>
    <w:rsid w:val="00521E6C"/>
    <w:rsid w:val="00526635"/>
    <w:rsid w:val="00532CE8"/>
    <w:rsid w:val="00535141"/>
    <w:rsid w:val="00536FB4"/>
    <w:rsid w:val="00537FC3"/>
    <w:rsid w:val="00540388"/>
    <w:rsid w:val="00543764"/>
    <w:rsid w:val="00545348"/>
    <w:rsid w:val="005454FE"/>
    <w:rsid w:val="00545E04"/>
    <w:rsid w:val="00546066"/>
    <w:rsid w:val="005510F4"/>
    <w:rsid w:val="00551AB2"/>
    <w:rsid w:val="0055245A"/>
    <w:rsid w:val="00556B70"/>
    <w:rsid w:val="00565A30"/>
    <w:rsid w:val="00566403"/>
    <w:rsid w:val="0057373B"/>
    <w:rsid w:val="00574684"/>
    <w:rsid w:val="00576714"/>
    <w:rsid w:val="005809C2"/>
    <w:rsid w:val="00585ACD"/>
    <w:rsid w:val="005873CD"/>
    <w:rsid w:val="00591150"/>
    <w:rsid w:val="00591998"/>
    <w:rsid w:val="00594179"/>
    <w:rsid w:val="00596F20"/>
    <w:rsid w:val="005B0895"/>
    <w:rsid w:val="005B0E9D"/>
    <w:rsid w:val="005B2393"/>
    <w:rsid w:val="005B3066"/>
    <w:rsid w:val="005B40E7"/>
    <w:rsid w:val="005B4B26"/>
    <w:rsid w:val="005B59E5"/>
    <w:rsid w:val="005C11FB"/>
    <w:rsid w:val="005C3F1A"/>
    <w:rsid w:val="005D0098"/>
    <w:rsid w:val="005D2B2A"/>
    <w:rsid w:val="005D2EF0"/>
    <w:rsid w:val="005D334B"/>
    <w:rsid w:val="005D37FB"/>
    <w:rsid w:val="005D40B3"/>
    <w:rsid w:val="005D6EB6"/>
    <w:rsid w:val="005E0B19"/>
    <w:rsid w:val="005E3235"/>
    <w:rsid w:val="005E331B"/>
    <w:rsid w:val="005E563A"/>
    <w:rsid w:val="005E6A9A"/>
    <w:rsid w:val="005E76B5"/>
    <w:rsid w:val="005F365B"/>
    <w:rsid w:val="005F4B0F"/>
    <w:rsid w:val="005F6625"/>
    <w:rsid w:val="006068C3"/>
    <w:rsid w:val="006108AA"/>
    <w:rsid w:val="00611A5D"/>
    <w:rsid w:val="00611C48"/>
    <w:rsid w:val="00611EE6"/>
    <w:rsid w:val="00612E6D"/>
    <w:rsid w:val="00622242"/>
    <w:rsid w:val="00623A7D"/>
    <w:rsid w:val="00623D93"/>
    <w:rsid w:val="0062643C"/>
    <w:rsid w:val="0062662D"/>
    <w:rsid w:val="00626B00"/>
    <w:rsid w:val="00631EDC"/>
    <w:rsid w:val="0063378C"/>
    <w:rsid w:val="00636670"/>
    <w:rsid w:val="0063767C"/>
    <w:rsid w:val="00637B26"/>
    <w:rsid w:val="00642612"/>
    <w:rsid w:val="00642F9E"/>
    <w:rsid w:val="00646177"/>
    <w:rsid w:val="00651EF3"/>
    <w:rsid w:val="00654BED"/>
    <w:rsid w:val="00655072"/>
    <w:rsid w:val="00662995"/>
    <w:rsid w:val="0066552B"/>
    <w:rsid w:val="00665EFC"/>
    <w:rsid w:val="0067086B"/>
    <w:rsid w:val="00671D15"/>
    <w:rsid w:val="00671DB9"/>
    <w:rsid w:val="006720F1"/>
    <w:rsid w:val="00672E20"/>
    <w:rsid w:val="0067508A"/>
    <w:rsid w:val="0067722A"/>
    <w:rsid w:val="00684CA7"/>
    <w:rsid w:val="0068546D"/>
    <w:rsid w:val="00686490"/>
    <w:rsid w:val="00694030"/>
    <w:rsid w:val="00695B70"/>
    <w:rsid w:val="006A050F"/>
    <w:rsid w:val="006A19D8"/>
    <w:rsid w:val="006A3388"/>
    <w:rsid w:val="006B146E"/>
    <w:rsid w:val="006B1E80"/>
    <w:rsid w:val="006B3F33"/>
    <w:rsid w:val="006B51AC"/>
    <w:rsid w:val="006C167D"/>
    <w:rsid w:val="006C16B3"/>
    <w:rsid w:val="006C3799"/>
    <w:rsid w:val="006C3DA0"/>
    <w:rsid w:val="006C4208"/>
    <w:rsid w:val="006C4C0F"/>
    <w:rsid w:val="006C76D5"/>
    <w:rsid w:val="006D39EC"/>
    <w:rsid w:val="006D4439"/>
    <w:rsid w:val="006D56AA"/>
    <w:rsid w:val="006E0D45"/>
    <w:rsid w:val="006E5AB8"/>
    <w:rsid w:val="006E5FEA"/>
    <w:rsid w:val="006E67B4"/>
    <w:rsid w:val="006F3F42"/>
    <w:rsid w:val="00701A48"/>
    <w:rsid w:val="00705E6F"/>
    <w:rsid w:val="00706C2D"/>
    <w:rsid w:val="00710D23"/>
    <w:rsid w:val="00711CC1"/>
    <w:rsid w:val="00711DA8"/>
    <w:rsid w:val="00711E72"/>
    <w:rsid w:val="00715F03"/>
    <w:rsid w:val="007161B4"/>
    <w:rsid w:val="007230EC"/>
    <w:rsid w:val="0072708E"/>
    <w:rsid w:val="00727EB4"/>
    <w:rsid w:val="00731A34"/>
    <w:rsid w:val="00731E67"/>
    <w:rsid w:val="00732084"/>
    <w:rsid w:val="00733688"/>
    <w:rsid w:val="007366C3"/>
    <w:rsid w:val="00737206"/>
    <w:rsid w:val="00740879"/>
    <w:rsid w:val="007416F7"/>
    <w:rsid w:val="00744793"/>
    <w:rsid w:val="007454B4"/>
    <w:rsid w:val="00746678"/>
    <w:rsid w:val="0076314A"/>
    <w:rsid w:val="00764A3E"/>
    <w:rsid w:val="00770ABF"/>
    <w:rsid w:val="00770BDF"/>
    <w:rsid w:val="0077531D"/>
    <w:rsid w:val="00777B09"/>
    <w:rsid w:val="007802B6"/>
    <w:rsid w:val="007805B9"/>
    <w:rsid w:val="00780A7E"/>
    <w:rsid w:val="007833E0"/>
    <w:rsid w:val="00784E3E"/>
    <w:rsid w:val="007850C7"/>
    <w:rsid w:val="00790757"/>
    <w:rsid w:val="0079504A"/>
    <w:rsid w:val="007A0FA6"/>
    <w:rsid w:val="007A317A"/>
    <w:rsid w:val="007A3246"/>
    <w:rsid w:val="007A57EF"/>
    <w:rsid w:val="007A726D"/>
    <w:rsid w:val="007B1F09"/>
    <w:rsid w:val="007B4AF1"/>
    <w:rsid w:val="007C1D60"/>
    <w:rsid w:val="007C29E0"/>
    <w:rsid w:val="007C4A42"/>
    <w:rsid w:val="007C5B63"/>
    <w:rsid w:val="007C76D0"/>
    <w:rsid w:val="007C7DA5"/>
    <w:rsid w:val="007D0E98"/>
    <w:rsid w:val="007D0FF0"/>
    <w:rsid w:val="007D5DD0"/>
    <w:rsid w:val="007E03ED"/>
    <w:rsid w:val="007E44EB"/>
    <w:rsid w:val="007E50D9"/>
    <w:rsid w:val="007F0A34"/>
    <w:rsid w:val="007F528D"/>
    <w:rsid w:val="00800440"/>
    <w:rsid w:val="00810684"/>
    <w:rsid w:val="0082154F"/>
    <w:rsid w:val="00821B3E"/>
    <w:rsid w:val="0082268A"/>
    <w:rsid w:val="008232AB"/>
    <w:rsid w:val="008258C8"/>
    <w:rsid w:val="0083108F"/>
    <w:rsid w:val="00835912"/>
    <w:rsid w:val="0083618D"/>
    <w:rsid w:val="008361CF"/>
    <w:rsid w:val="008379FC"/>
    <w:rsid w:val="008404AF"/>
    <w:rsid w:val="00840B82"/>
    <w:rsid w:val="00843821"/>
    <w:rsid w:val="00843FD7"/>
    <w:rsid w:val="00845057"/>
    <w:rsid w:val="00846F00"/>
    <w:rsid w:val="0085063A"/>
    <w:rsid w:val="008540B1"/>
    <w:rsid w:val="00856CFE"/>
    <w:rsid w:val="0086057B"/>
    <w:rsid w:val="00863179"/>
    <w:rsid w:val="00864295"/>
    <w:rsid w:val="008655E4"/>
    <w:rsid w:val="00866282"/>
    <w:rsid w:val="00871F67"/>
    <w:rsid w:val="00874D34"/>
    <w:rsid w:val="00880037"/>
    <w:rsid w:val="00882C77"/>
    <w:rsid w:val="00883096"/>
    <w:rsid w:val="00886CAE"/>
    <w:rsid w:val="00887A0F"/>
    <w:rsid w:val="008923EE"/>
    <w:rsid w:val="00896C6C"/>
    <w:rsid w:val="00896D4E"/>
    <w:rsid w:val="00897D2A"/>
    <w:rsid w:val="008A108C"/>
    <w:rsid w:val="008B36B4"/>
    <w:rsid w:val="008B3C22"/>
    <w:rsid w:val="008B5245"/>
    <w:rsid w:val="008B5D5A"/>
    <w:rsid w:val="008C7D0E"/>
    <w:rsid w:val="008D5F9D"/>
    <w:rsid w:val="008D7DCE"/>
    <w:rsid w:val="008E1665"/>
    <w:rsid w:val="008E3F1C"/>
    <w:rsid w:val="008E5414"/>
    <w:rsid w:val="008E5E1D"/>
    <w:rsid w:val="008E713F"/>
    <w:rsid w:val="008F12E4"/>
    <w:rsid w:val="008F2959"/>
    <w:rsid w:val="008F590B"/>
    <w:rsid w:val="008F696E"/>
    <w:rsid w:val="009002F6"/>
    <w:rsid w:val="00901157"/>
    <w:rsid w:val="00903B97"/>
    <w:rsid w:val="00907BBD"/>
    <w:rsid w:val="00907E20"/>
    <w:rsid w:val="00910F1F"/>
    <w:rsid w:val="00912A55"/>
    <w:rsid w:val="009133B3"/>
    <w:rsid w:val="009136B8"/>
    <w:rsid w:val="00913886"/>
    <w:rsid w:val="00917AB3"/>
    <w:rsid w:val="009232E1"/>
    <w:rsid w:val="00936CAE"/>
    <w:rsid w:val="00937999"/>
    <w:rsid w:val="00937B11"/>
    <w:rsid w:val="009401CB"/>
    <w:rsid w:val="0094305A"/>
    <w:rsid w:val="00943CD8"/>
    <w:rsid w:val="00971795"/>
    <w:rsid w:val="00972DDA"/>
    <w:rsid w:val="00973FE3"/>
    <w:rsid w:val="009757AB"/>
    <w:rsid w:val="009865BD"/>
    <w:rsid w:val="00992C7F"/>
    <w:rsid w:val="0099477A"/>
    <w:rsid w:val="00996AA4"/>
    <w:rsid w:val="0099723A"/>
    <w:rsid w:val="009A2B60"/>
    <w:rsid w:val="009A48E9"/>
    <w:rsid w:val="009A50F0"/>
    <w:rsid w:val="009A6A1F"/>
    <w:rsid w:val="009B058F"/>
    <w:rsid w:val="009B313F"/>
    <w:rsid w:val="009B3E7C"/>
    <w:rsid w:val="009C5FAF"/>
    <w:rsid w:val="009C79EC"/>
    <w:rsid w:val="009D2591"/>
    <w:rsid w:val="009D2F42"/>
    <w:rsid w:val="009D3CC5"/>
    <w:rsid w:val="009D6DE3"/>
    <w:rsid w:val="009E2B36"/>
    <w:rsid w:val="009E3F53"/>
    <w:rsid w:val="009F5C80"/>
    <w:rsid w:val="009F6052"/>
    <w:rsid w:val="00A02BAD"/>
    <w:rsid w:val="00A0617D"/>
    <w:rsid w:val="00A062A4"/>
    <w:rsid w:val="00A1755C"/>
    <w:rsid w:val="00A22B88"/>
    <w:rsid w:val="00A232FA"/>
    <w:rsid w:val="00A30332"/>
    <w:rsid w:val="00A3237F"/>
    <w:rsid w:val="00A33F30"/>
    <w:rsid w:val="00A3501B"/>
    <w:rsid w:val="00A35067"/>
    <w:rsid w:val="00A35AD3"/>
    <w:rsid w:val="00A40057"/>
    <w:rsid w:val="00A406E9"/>
    <w:rsid w:val="00A4463D"/>
    <w:rsid w:val="00A4576D"/>
    <w:rsid w:val="00A45C5B"/>
    <w:rsid w:val="00A476BB"/>
    <w:rsid w:val="00A52EA5"/>
    <w:rsid w:val="00A57C78"/>
    <w:rsid w:val="00A57DC9"/>
    <w:rsid w:val="00A608C9"/>
    <w:rsid w:val="00A61341"/>
    <w:rsid w:val="00A62F74"/>
    <w:rsid w:val="00A64EDD"/>
    <w:rsid w:val="00A653A7"/>
    <w:rsid w:val="00A65A11"/>
    <w:rsid w:val="00A66058"/>
    <w:rsid w:val="00A66064"/>
    <w:rsid w:val="00A713F4"/>
    <w:rsid w:val="00A72AC0"/>
    <w:rsid w:val="00A7437A"/>
    <w:rsid w:val="00A744D5"/>
    <w:rsid w:val="00A879BF"/>
    <w:rsid w:val="00A90778"/>
    <w:rsid w:val="00A908C1"/>
    <w:rsid w:val="00A92104"/>
    <w:rsid w:val="00A93163"/>
    <w:rsid w:val="00A96DA2"/>
    <w:rsid w:val="00A97D8E"/>
    <w:rsid w:val="00AA01A6"/>
    <w:rsid w:val="00AA5567"/>
    <w:rsid w:val="00AA66C9"/>
    <w:rsid w:val="00AA6C3E"/>
    <w:rsid w:val="00AB03CA"/>
    <w:rsid w:val="00AB0494"/>
    <w:rsid w:val="00AB0909"/>
    <w:rsid w:val="00AC1020"/>
    <w:rsid w:val="00AC2747"/>
    <w:rsid w:val="00AC7B8B"/>
    <w:rsid w:val="00AD0D90"/>
    <w:rsid w:val="00AD59AF"/>
    <w:rsid w:val="00AD6154"/>
    <w:rsid w:val="00AE08A5"/>
    <w:rsid w:val="00AE253A"/>
    <w:rsid w:val="00AE27AC"/>
    <w:rsid w:val="00AE31A3"/>
    <w:rsid w:val="00AE4945"/>
    <w:rsid w:val="00AE52E0"/>
    <w:rsid w:val="00AE7F71"/>
    <w:rsid w:val="00AF224F"/>
    <w:rsid w:val="00AF2931"/>
    <w:rsid w:val="00AF4AAF"/>
    <w:rsid w:val="00AF7442"/>
    <w:rsid w:val="00B003DA"/>
    <w:rsid w:val="00B013EA"/>
    <w:rsid w:val="00B01BFA"/>
    <w:rsid w:val="00B03B2D"/>
    <w:rsid w:val="00B07973"/>
    <w:rsid w:val="00B12546"/>
    <w:rsid w:val="00B14BF4"/>
    <w:rsid w:val="00B16F81"/>
    <w:rsid w:val="00B21C2E"/>
    <w:rsid w:val="00B21D2F"/>
    <w:rsid w:val="00B24103"/>
    <w:rsid w:val="00B25424"/>
    <w:rsid w:val="00B27EC8"/>
    <w:rsid w:val="00B345F4"/>
    <w:rsid w:val="00B352E4"/>
    <w:rsid w:val="00B4671A"/>
    <w:rsid w:val="00B50250"/>
    <w:rsid w:val="00B5259D"/>
    <w:rsid w:val="00B53CFA"/>
    <w:rsid w:val="00B5604D"/>
    <w:rsid w:val="00B61A30"/>
    <w:rsid w:val="00B65919"/>
    <w:rsid w:val="00B67047"/>
    <w:rsid w:val="00B672B4"/>
    <w:rsid w:val="00B70536"/>
    <w:rsid w:val="00B70E4B"/>
    <w:rsid w:val="00B71147"/>
    <w:rsid w:val="00B71AD4"/>
    <w:rsid w:val="00B72F6F"/>
    <w:rsid w:val="00B750C4"/>
    <w:rsid w:val="00B75D37"/>
    <w:rsid w:val="00B77B5C"/>
    <w:rsid w:val="00B80062"/>
    <w:rsid w:val="00B820CE"/>
    <w:rsid w:val="00B820FA"/>
    <w:rsid w:val="00B83798"/>
    <w:rsid w:val="00B843B4"/>
    <w:rsid w:val="00B84AFC"/>
    <w:rsid w:val="00B85128"/>
    <w:rsid w:val="00B87CFA"/>
    <w:rsid w:val="00B926CB"/>
    <w:rsid w:val="00B92B32"/>
    <w:rsid w:val="00B941F4"/>
    <w:rsid w:val="00BA41F5"/>
    <w:rsid w:val="00BA4A3A"/>
    <w:rsid w:val="00BB1066"/>
    <w:rsid w:val="00BB3F76"/>
    <w:rsid w:val="00BB5268"/>
    <w:rsid w:val="00BB70A7"/>
    <w:rsid w:val="00BC3912"/>
    <w:rsid w:val="00BC441C"/>
    <w:rsid w:val="00BC6263"/>
    <w:rsid w:val="00BC683C"/>
    <w:rsid w:val="00BC71C2"/>
    <w:rsid w:val="00BD2BAD"/>
    <w:rsid w:val="00BE0096"/>
    <w:rsid w:val="00BE197D"/>
    <w:rsid w:val="00BE3820"/>
    <w:rsid w:val="00BE63D8"/>
    <w:rsid w:val="00BF0338"/>
    <w:rsid w:val="00BF08CF"/>
    <w:rsid w:val="00BF0A49"/>
    <w:rsid w:val="00BF4D71"/>
    <w:rsid w:val="00BF5326"/>
    <w:rsid w:val="00BF73E2"/>
    <w:rsid w:val="00BF7E90"/>
    <w:rsid w:val="00C01504"/>
    <w:rsid w:val="00C01582"/>
    <w:rsid w:val="00C030DB"/>
    <w:rsid w:val="00C053C5"/>
    <w:rsid w:val="00C07580"/>
    <w:rsid w:val="00C1531D"/>
    <w:rsid w:val="00C1656E"/>
    <w:rsid w:val="00C2277D"/>
    <w:rsid w:val="00C246A8"/>
    <w:rsid w:val="00C303DB"/>
    <w:rsid w:val="00C31167"/>
    <w:rsid w:val="00C31D0F"/>
    <w:rsid w:val="00C34B5D"/>
    <w:rsid w:val="00C4177B"/>
    <w:rsid w:val="00C4267C"/>
    <w:rsid w:val="00C438C9"/>
    <w:rsid w:val="00C44FBB"/>
    <w:rsid w:val="00C506B2"/>
    <w:rsid w:val="00C56AE0"/>
    <w:rsid w:val="00C653E3"/>
    <w:rsid w:val="00C75D9B"/>
    <w:rsid w:val="00C762F8"/>
    <w:rsid w:val="00C8126E"/>
    <w:rsid w:val="00C8433A"/>
    <w:rsid w:val="00C864CB"/>
    <w:rsid w:val="00C92104"/>
    <w:rsid w:val="00C9483A"/>
    <w:rsid w:val="00CA517F"/>
    <w:rsid w:val="00CB137D"/>
    <w:rsid w:val="00CB2956"/>
    <w:rsid w:val="00CB4AF0"/>
    <w:rsid w:val="00CB72FB"/>
    <w:rsid w:val="00CC3981"/>
    <w:rsid w:val="00CC3B30"/>
    <w:rsid w:val="00CC4FEA"/>
    <w:rsid w:val="00CC60C7"/>
    <w:rsid w:val="00CC7A05"/>
    <w:rsid w:val="00CC7CFF"/>
    <w:rsid w:val="00CD204B"/>
    <w:rsid w:val="00CD5F70"/>
    <w:rsid w:val="00CD73E3"/>
    <w:rsid w:val="00CD7F13"/>
    <w:rsid w:val="00CE2074"/>
    <w:rsid w:val="00CE2812"/>
    <w:rsid w:val="00CE2FC4"/>
    <w:rsid w:val="00CE505C"/>
    <w:rsid w:val="00CE51DB"/>
    <w:rsid w:val="00CE5F95"/>
    <w:rsid w:val="00CF4518"/>
    <w:rsid w:val="00CF622F"/>
    <w:rsid w:val="00CF6BA4"/>
    <w:rsid w:val="00CF6F88"/>
    <w:rsid w:val="00D05293"/>
    <w:rsid w:val="00D05C70"/>
    <w:rsid w:val="00D05CB8"/>
    <w:rsid w:val="00D11B30"/>
    <w:rsid w:val="00D12E46"/>
    <w:rsid w:val="00D1638C"/>
    <w:rsid w:val="00D1652E"/>
    <w:rsid w:val="00D24CB1"/>
    <w:rsid w:val="00D272E4"/>
    <w:rsid w:val="00D274E2"/>
    <w:rsid w:val="00D3048B"/>
    <w:rsid w:val="00D41297"/>
    <w:rsid w:val="00D442E5"/>
    <w:rsid w:val="00D5213F"/>
    <w:rsid w:val="00D52290"/>
    <w:rsid w:val="00D54751"/>
    <w:rsid w:val="00D5566C"/>
    <w:rsid w:val="00D572F8"/>
    <w:rsid w:val="00D6220F"/>
    <w:rsid w:val="00D62A3E"/>
    <w:rsid w:val="00D66BC1"/>
    <w:rsid w:val="00D72B6B"/>
    <w:rsid w:val="00D76EE6"/>
    <w:rsid w:val="00D775DE"/>
    <w:rsid w:val="00D807E6"/>
    <w:rsid w:val="00D82A53"/>
    <w:rsid w:val="00D83802"/>
    <w:rsid w:val="00D83B55"/>
    <w:rsid w:val="00D84A99"/>
    <w:rsid w:val="00D90854"/>
    <w:rsid w:val="00D958CD"/>
    <w:rsid w:val="00DA1394"/>
    <w:rsid w:val="00DA2ABC"/>
    <w:rsid w:val="00DA3884"/>
    <w:rsid w:val="00DA4F04"/>
    <w:rsid w:val="00DA5155"/>
    <w:rsid w:val="00DB2F50"/>
    <w:rsid w:val="00DB526F"/>
    <w:rsid w:val="00DB5771"/>
    <w:rsid w:val="00DB60E9"/>
    <w:rsid w:val="00DB630A"/>
    <w:rsid w:val="00DB6ED4"/>
    <w:rsid w:val="00DB701F"/>
    <w:rsid w:val="00DB7489"/>
    <w:rsid w:val="00DC08C8"/>
    <w:rsid w:val="00DC2DA9"/>
    <w:rsid w:val="00DC65CB"/>
    <w:rsid w:val="00DD039A"/>
    <w:rsid w:val="00DD2EED"/>
    <w:rsid w:val="00DD6253"/>
    <w:rsid w:val="00DD7585"/>
    <w:rsid w:val="00DE3663"/>
    <w:rsid w:val="00DE72D6"/>
    <w:rsid w:val="00DF1D19"/>
    <w:rsid w:val="00DF38AA"/>
    <w:rsid w:val="00DF5907"/>
    <w:rsid w:val="00DF6AF0"/>
    <w:rsid w:val="00DF7134"/>
    <w:rsid w:val="00E0014F"/>
    <w:rsid w:val="00E03472"/>
    <w:rsid w:val="00E03942"/>
    <w:rsid w:val="00E06F7C"/>
    <w:rsid w:val="00E075FC"/>
    <w:rsid w:val="00E30D8E"/>
    <w:rsid w:val="00E31D0C"/>
    <w:rsid w:val="00E32357"/>
    <w:rsid w:val="00E35892"/>
    <w:rsid w:val="00E37731"/>
    <w:rsid w:val="00E43CAC"/>
    <w:rsid w:val="00E4564E"/>
    <w:rsid w:val="00E47485"/>
    <w:rsid w:val="00E54E58"/>
    <w:rsid w:val="00E55455"/>
    <w:rsid w:val="00E570FC"/>
    <w:rsid w:val="00E65197"/>
    <w:rsid w:val="00E65BB6"/>
    <w:rsid w:val="00E80437"/>
    <w:rsid w:val="00E80D84"/>
    <w:rsid w:val="00E81133"/>
    <w:rsid w:val="00E823FE"/>
    <w:rsid w:val="00E8312D"/>
    <w:rsid w:val="00E85DB0"/>
    <w:rsid w:val="00E866C6"/>
    <w:rsid w:val="00E87537"/>
    <w:rsid w:val="00E904C4"/>
    <w:rsid w:val="00EA1597"/>
    <w:rsid w:val="00EA1B90"/>
    <w:rsid w:val="00EA3B81"/>
    <w:rsid w:val="00EA445A"/>
    <w:rsid w:val="00EA6285"/>
    <w:rsid w:val="00EA7EF6"/>
    <w:rsid w:val="00EB17E2"/>
    <w:rsid w:val="00EB22BB"/>
    <w:rsid w:val="00EB2F56"/>
    <w:rsid w:val="00EC7ACA"/>
    <w:rsid w:val="00EC7BF6"/>
    <w:rsid w:val="00ED1E44"/>
    <w:rsid w:val="00ED5B68"/>
    <w:rsid w:val="00ED5EFE"/>
    <w:rsid w:val="00EE270E"/>
    <w:rsid w:val="00EE6F50"/>
    <w:rsid w:val="00EE7905"/>
    <w:rsid w:val="00EF10E2"/>
    <w:rsid w:val="00EF294F"/>
    <w:rsid w:val="00EF4FC9"/>
    <w:rsid w:val="00EF5503"/>
    <w:rsid w:val="00F010D3"/>
    <w:rsid w:val="00F0305D"/>
    <w:rsid w:val="00F07D17"/>
    <w:rsid w:val="00F135CE"/>
    <w:rsid w:val="00F20043"/>
    <w:rsid w:val="00F23F23"/>
    <w:rsid w:val="00F24582"/>
    <w:rsid w:val="00F24A91"/>
    <w:rsid w:val="00F24B09"/>
    <w:rsid w:val="00F31C62"/>
    <w:rsid w:val="00F35157"/>
    <w:rsid w:val="00F35980"/>
    <w:rsid w:val="00F41485"/>
    <w:rsid w:val="00F448F6"/>
    <w:rsid w:val="00F4623F"/>
    <w:rsid w:val="00F50C5B"/>
    <w:rsid w:val="00F52536"/>
    <w:rsid w:val="00F5494D"/>
    <w:rsid w:val="00F54A29"/>
    <w:rsid w:val="00F561F7"/>
    <w:rsid w:val="00F57217"/>
    <w:rsid w:val="00F642DC"/>
    <w:rsid w:val="00F64550"/>
    <w:rsid w:val="00F64EC3"/>
    <w:rsid w:val="00F72286"/>
    <w:rsid w:val="00F8309D"/>
    <w:rsid w:val="00F8510A"/>
    <w:rsid w:val="00F90241"/>
    <w:rsid w:val="00F96691"/>
    <w:rsid w:val="00FA4C7E"/>
    <w:rsid w:val="00FA4D5A"/>
    <w:rsid w:val="00FA5966"/>
    <w:rsid w:val="00FB2E91"/>
    <w:rsid w:val="00FB325E"/>
    <w:rsid w:val="00FB472B"/>
    <w:rsid w:val="00FB4C39"/>
    <w:rsid w:val="00FB549E"/>
    <w:rsid w:val="00FB553E"/>
    <w:rsid w:val="00FB594E"/>
    <w:rsid w:val="00FB68C2"/>
    <w:rsid w:val="00FC4829"/>
    <w:rsid w:val="00FC4B18"/>
    <w:rsid w:val="00FC64B5"/>
    <w:rsid w:val="00FD284F"/>
    <w:rsid w:val="00FD2D86"/>
    <w:rsid w:val="00FE0A31"/>
    <w:rsid w:val="00FE2C4A"/>
    <w:rsid w:val="00FE52FD"/>
    <w:rsid w:val="00FE79C1"/>
    <w:rsid w:val="00FF0C81"/>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79143">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instagram.com/solameasuringtool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arah.blass@sola.at" TargetMode="External"/><Relationship Id="rId23"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s://www.facebook.com/SOLAMesswerkzeuge/" TargetMode="External"/><Relationship Id="rId4" Type="http://schemas.openxmlformats.org/officeDocument/2006/relationships/settings" Target="settings.xml"/><Relationship Id="rId9" Type="http://schemas.openxmlformats.org/officeDocument/2006/relationships/hyperlink" Target="https://www.sola.at/press-release/en/sola_press_documentation_sra_300_en_042026.zip" TargetMode="External"/><Relationship Id="rId14" Type="http://schemas.openxmlformats.org/officeDocument/2006/relationships/image" Target="media/image6.jpeg"/><Relationship Id="rId22" Type="http://schemas.openxmlformats.org/officeDocument/2006/relationships/hyperlink" Target="https://www.linkedin.com/company/sola-measuring-tools"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3918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75</cp:revision>
  <cp:lastPrinted>2026-03-31T14:08:00Z</cp:lastPrinted>
  <dcterms:created xsi:type="dcterms:W3CDTF">2022-08-01T09:58:00Z</dcterms:created>
  <dcterms:modified xsi:type="dcterms:W3CDTF">2026-03-31T14:08:00Z</dcterms:modified>
</cp:coreProperties>
</file>